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89969">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JC-202609002</w:t>
      </w:r>
    </w:p>
    <w:p w14:paraId="4299F228">
      <w:pPr>
        <w:spacing w:line="360" w:lineRule="auto"/>
        <w:ind w:firstLine="560"/>
        <w:rPr>
          <w:rFonts w:hint="eastAsia" w:ascii="宋体" w:hAnsi="宋体" w:eastAsia="宋体" w:cs="宋体"/>
          <w:sz w:val="28"/>
          <w:szCs w:val="28"/>
          <w:highlight w:val="none"/>
        </w:rPr>
      </w:pPr>
    </w:p>
    <w:p w14:paraId="0BAFE084">
      <w:pPr>
        <w:spacing w:line="360" w:lineRule="auto"/>
        <w:ind w:firstLine="560"/>
        <w:rPr>
          <w:rFonts w:hint="eastAsia" w:ascii="宋体" w:hAnsi="宋体" w:eastAsia="宋体" w:cs="宋体"/>
          <w:sz w:val="28"/>
          <w:szCs w:val="28"/>
          <w:highlight w:val="none"/>
        </w:rPr>
      </w:pPr>
    </w:p>
    <w:p w14:paraId="6F763D65">
      <w:pPr>
        <w:spacing w:line="360" w:lineRule="auto"/>
        <w:ind w:firstLine="560"/>
        <w:rPr>
          <w:rFonts w:hint="eastAsia" w:ascii="宋体" w:hAnsi="宋体" w:eastAsia="宋体" w:cs="宋体"/>
          <w:b/>
          <w:szCs w:val="21"/>
          <w:highlight w:val="none"/>
          <w:u w:val="single"/>
        </w:rPr>
      </w:pPr>
    </w:p>
    <w:p w14:paraId="2FACAB69">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武汉广货行天下展览服务项目</w:t>
      </w:r>
    </w:p>
    <w:p w14:paraId="077C67CC">
      <w:pPr>
        <w:jc w:val="center"/>
        <w:rPr>
          <w:rFonts w:hint="eastAsia" w:ascii="宋体" w:hAnsi="宋体" w:eastAsia="宋体" w:cs="宋体"/>
          <w:b/>
          <w:szCs w:val="21"/>
          <w:highlight w:val="none"/>
          <w:u w:val="single"/>
        </w:rPr>
      </w:pPr>
    </w:p>
    <w:p w14:paraId="0E13C61B">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14:paraId="2968F998">
      <w:pPr>
        <w:spacing w:after="120" w:line="360" w:lineRule="atLeast"/>
        <w:jc w:val="center"/>
        <w:rPr>
          <w:rFonts w:hint="eastAsia" w:ascii="宋体" w:hAnsi="宋体" w:eastAsia="宋体" w:cs="宋体"/>
          <w:b/>
          <w:sz w:val="32"/>
          <w:szCs w:val="32"/>
          <w:highlight w:val="none"/>
        </w:rPr>
      </w:pPr>
    </w:p>
    <w:p w14:paraId="62AB7E48">
      <w:pPr>
        <w:spacing w:after="120" w:line="360" w:lineRule="atLeast"/>
        <w:jc w:val="center"/>
        <w:rPr>
          <w:rFonts w:hint="eastAsia" w:ascii="宋体" w:hAnsi="宋体" w:eastAsia="宋体" w:cs="宋体"/>
          <w:b/>
          <w:sz w:val="32"/>
          <w:szCs w:val="32"/>
          <w:highlight w:val="none"/>
        </w:rPr>
      </w:pPr>
    </w:p>
    <w:p w14:paraId="46DFDCDA">
      <w:pPr>
        <w:spacing w:after="120" w:line="360" w:lineRule="atLeast"/>
        <w:jc w:val="center"/>
        <w:rPr>
          <w:rFonts w:hint="eastAsia" w:ascii="宋体" w:hAnsi="宋体" w:eastAsia="宋体" w:cs="宋体"/>
          <w:b/>
          <w:sz w:val="32"/>
          <w:szCs w:val="32"/>
          <w:highlight w:val="none"/>
        </w:rPr>
      </w:pPr>
    </w:p>
    <w:p w14:paraId="2A5B9154">
      <w:pPr>
        <w:spacing w:after="120" w:line="360" w:lineRule="atLeast"/>
        <w:jc w:val="center"/>
        <w:rPr>
          <w:rFonts w:hint="eastAsia" w:ascii="宋体" w:hAnsi="宋体" w:eastAsia="宋体" w:cs="宋体"/>
          <w:b/>
          <w:sz w:val="32"/>
          <w:szCs w:val="32"/>
          <w:highlight w:val="none"/>
        </w:rPr>
      </w:pPr>
    </w:p>
    <w:p w14:paraId="7967C178">
      <w:pPr>
        <w:spacing w:after="120" w:line="360" w:lineRule="atLeast"/>
        <w:jc w:val="center"/>
        <w:rPr>
          <w:rFonts w:hint="eastAsia" w:ascii="宋体" w:hAnsi="宋体" w:eastAsia="宋体" w:cs="宋体"/>
          <w:b/>
          <w:sz w:val="32"/>
          <w:szCs w:val="32"/>
          <w:highlight w:val="none"/>
        </w:rPr>
      </w:pPr>
    </w:p>
    <w:p w14:paraId="7051DB16">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14:paraId="74127B31">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6</w:t>
      </w:r>
      <w:r>
        <w:rPr>
          <w:rFonts w:hint="eastAsia" w:ascii="宋体" w:hAnsi="宋体" w:eastAsia="宋体" w:cs="宋体"/>
          <w:b/>
          <w:sz w:val="24"/>
          <w:highlight w:val="none"/>
        </w:rPr>
        <w:t>年</w:t>
      </w:r>
      <w:r>
        <w:rPr>
          <w:rFonts w:hint="eastAsia" w:ascii="宋体" w:hAnsi="宋体" w:cs="宋体"/>
          <w:b/>
          <w:sz w:val="24"/>
          <w:highlight w:val="none"/>
          <w:lang w:val="en-US" w:eastAsia="zh-CN"/>
        </w:rPr>
        <w:t>9</w:t>
      </w:r>
      <w:r>
        <w:rPr>
          <w:rFonts w:hint="eastAsia" w:ascii="宋体" w:hAnsi="宋体" w:eastAsia="宋体" w:cs="宋体"/>
          <w:b/>
          <w:sz w:val="24"/>
          <w:highlight w:val="none"/>
        </w:rPr>
        <w:t>月</w:t>
      </w:r>
    </w:p>
    <w:p w14:paraId="59E0CAA6">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14:paraId="1AB43637">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14:paraId="1586DF5F">
      <w:pPr>
        <w:pStyle w:val="29"/>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_Toc20046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_Toc20046 \h </w:instrText>
      </w:r>
      <w:r>
        <w:fldChar w:fldCharType="separate"/>
      </w:r>
      <w:r>
        <w:t>3</w:t>
      </w:r>
      <w:r>
        <w:fldChar w:fldCharType="end"/>
      </w:r>
      <w:r>
        <w:rPr>
          <w:rFonts w:hint="eastAsia" w:ascii="宋体" w:hAnsi="宋体" w:eastAsia="宋体" w:cs="宋体"/>
          <w:bCs/>
          <w:szCs w:val="21"/>
          <w:highlight w:val="none"/>
        </w:rPr>
        <w:fldChar w:fldCharType="end"/>
      </w:r>
    </w:p>
    <w:p w14:paraId="3C468F3C">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_Toc25930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_Toc25930 \h </w:instrText>
      </w:r>
      <w:r>
        <w:fldChar w:fldCharType="separate"/>
      </w:r>
      <w:r>
        <w:t>5</w:t>
      </w:r>
      <w:r>
        <w:fldChar w:fldCharType="end"/>
      </w:r>
      <w:r>
        <w:rPr>
          <w:rFonts w:hint="eastAsia" w:ascii="宋体" w:hAnsi="宋体" w:eastAsia="宋体" w:cs="宋体"/>
          <w:szCs w:val="21"/>
          <w:highlight w:val="none"/>
        </w:rPr>
        <w:fldChar w:fldCharType="end"/>
      </w:r>
    </w:p>
    <w:p w14:paraId="3C6D1503">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_Toc9983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_Toc9983 \h </w:instrText>
      </w:r>
      <w:r>
        <w:fldChar w:fldCharType="separate"/>
      </w:r>
      <w:r>
        <w:t>6</w:t>
      </w:r>
      <w:r>
        <w:fldChar w:fldCharType="end"/>
      </w:r>
      <w:r>
        <w:rPr>
          <w:rFonts w:hint="eastAsia" w:ascii="宋体" w:hAnsi="宋体" w:eastAsia="宋体" w:cs="宋体"/>
          <w:szCs w:val="21"/>
          <w:highlight w:val="none"/>
        </w:rPr>
        <w:fldChar w:fldCharType="end"/>
      </w:r>
    </w:p>
    <w:p w14:paraId="7F094C6D">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_Toc22105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_Toc22105 \h </w:instrText>
      </w:r>
      <w:r>
        <w:fldChar w:fldCharType="separate"/>
      </w:r>
      <w:r>
        <w:t>6</w:t>
      </w:r>
      <w:r>
        <w:fldChar w:fldCharType="end"/>
      </w:r>
      <w:r>
        <w:rPr>
          <w:rFonts w:hint="eastAsia" w:ascii="宋体" w:hAnsi="宋体" w:eastAsia="宋体" w:cs="宋体"/>
          <w:szCs w:val="21"/>
          <w:highlight w:val="none"/>
        </w:rPr>
        <w:fldChar w:fldCharType="end"/>
      </w:r>
    </w:p>
    <w:p w14:paraId="0EC4B4E6">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_Toc4492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_Toc4492 \h </w:instrText>
      </w:r>
      <w:r>
        <w:fldChar w:fldCharType="separate"/>
      </w:r>
      <w:r>
        <w:t>6</w:t>
      </w:r>
      <w:r>
        <w:fldChar w:fldCharType="end"/>
      </w:r>
      <w:r>
        <w:rPr>
          <w:rFonts w:hint="eastAsia" w:ascii="宋体" w:hAnsi="宋体" w:eastAsia="宋体" w:cs="宋体"/>
          <w:szCs w:val="21"/>
          <w:highlight w:val="none"/>
        </w:rPr>
        <w:fldChar w:fldCharType="end"/>
      </w:r>
    </w:p>
    <w:p w14:paraId="488D00C0">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_Toc20510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_Toc20510 \h </w:instrText>
      </w:r>
      <w:r>
        <w:fldChar w:fldCharType="separate"/>
      </w:r>
      <w:r>
        <w:t>9</w:t>
      </w:r>
      <w:r>
        <w:fldChar w:fldCharType="end"/>
      </w:r>
      <w:r>
        <w:rPr>
          <w:rFonts w:hint="eastAsia" w:ascii="宋体" w:hAnsi="宋体" w:eastAsia="宋体" w:cs="宋体"/>
          <w:szCs w:val="21"/>
          <w:highlight w:val="none"/>
        </w:rPr>
        <w:fldChar w:fldCharType="end"/>
      </w:r>
    </w:p>
    <w:p w14:paraId="1D98976B">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_Toc8220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_Toc8220 \h </w:instrText>
      </w:r>
      <w:r>
        <w:fldChar w:fldCharType="separate"/>
      </w:r>
      <w:r>
        <w:t>18</w:t>
      </w:r>
      <w:r>
        <w:fldChar w:fldCharType="end"/>
      </w:r>
      <w:r>
        <w:rPr>
          <w:rFonts w:hint="eastAsia" w:ascii="宋体" w:hAnsi="宋体" w:eastAsia="宋体" w:cs="宋体"/>
          <w:szCs w:val="21"/>
          <w:highlight w:val="none"/>
        </w:rPr>
        <w:fldChar w:fldCharType="end"/>
      </w:r>
    </w:p>
    <w:p w14:paraId="6EEE903B">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_Toc14452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_Toc14452 \h </w:instrText>
      </w:r>
      <w:r>
        <w:fldChar w:fldCharType="separate"/>
      </w:r>
      <w:r>
        <w:t>24</w:t>
      </w:r>
      <w:r>
        <w:fldChar w:fldCharType="end"/>
      </w:r>
      <w:r>
        <w:rPr>
          <w:rFonts w:hint="eastAsia" w:ascii="宋体" w:hAnsi="宋体" w:eastAsia="宋体" w:cs="宋体"/>
          <w:szCs w:val="21"/>
          <w:highlight w:val="none"/>
        </w:rPr>
        <w:fldChar w:fldCharType="end"/>
      </w:r>
    </w:p>
    <w:p w14:paraId="624E9251">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_Toc5155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_Toc5155 \h </w:instrText>
      </w:r>
      <w:r>
        <w:fldChar w:fldCharType="separate"/>
      </w:r>
      <w:r>
        <w:t>25</w:t>
      </w:r>
      <w:r>
        <w:fldChar w:fldCharType="end"/>
      </w:r>
      <w:r>
        <w:rPr>
          <w:rFonts w:hint="eastAsia" w:ascii="宋体" w:hAnsi="宋体" w:eastAsia="宋体" w:cs="宋体"/>
          <w:szCs w:val="21"/>
          <w:highlight w:val="none"/>
        </w:rPr>
        <w:fldChar w:fldCharType="end"/>
      </w:r>
    </w:p>
    <w:p w14:paraId="200608DB">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_Toc6631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_Toc6631 \h </w:instrText>
      </w:r>
      <w:r>
        <w:fldChar w:fldCharType="separate"/>
      </w:r>
      <w:r>
        <w:t>26</w:t>
      </w:r>
      <w:r>
        <w:fldChar w:fldCharType="end"/>
      </w:r>
      <w:r>
        <w:rPr>
          <w:rFonts w:hint="eastAsia" w:ascii="宋体" w:hAnsi="宋体" w:eastAsia="宋体" w:cs="宋体"/>
          <w:szCs w:val="21"/>
          <w:highlight w:val="none"/>
        </w:rPr>
        <w:fldChar w:fldCharType="end"/>
      </w:r>
    </w:p>
    <w:p w14:paraId="30FDD9B5">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_Toc26968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_Toc26968 \h </w:instrText>
      </w:r>
      <w:r>
        <w:fldChar w:fldCharType="separate"/>
      </w:r>
      <w:r>
        <w:t>27</w:t>
      </w:r>
      <w:r>
        <w:fldChar w:fldCharType="end"/>
      </w:r>
      <w:r>
        <w:rPr>
          <w:rFonts w:hint="eastAsia" w:ascii="宋体" w:hAnsi="宋体" w:eastAsia="宋体" w:cs="宋体"/>
          <w:szCs w:val="21"/>
          <w:highlight w:val="none"/>
        </w:rPr>
        <w:fldChar w:fldCharType="end"/>
      </w:r>
    </w:p>
    <w:p w14:paraId="324D3291">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_Toc5950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_Toc5950 \h </w:instrText>
      </w:r>
      <w:r>
        <w:fldChar w:fldCharType="separate"/>
      </w:r>
      <w:r>
        <w:t>28</w:t>
      </w:r>
      <w:r>
        <w:fldChar w:fldCharType="end"/>
      </w:r>
      <w:r>
        <w:rPr>
          <w:rFonts w:hint="eastAsia" w:ascii="宋体" w:hAnsi="宋体" w:eastAsia="宋体" w:cs="宋体"/>
          <w:szCs w:val="21"/>
          <w:highlight w:val="none"/>
        </w:rPr>
        <w:fldChar w:fldCharType="end"/>
      </w:r>
    </w:p>
    <w:p w14:paraId="5B8AB4AC">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_Toc15759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_Toc15759 \h </w:instrText>
      </w:r>
      <w:r>
        <w:fldChar w:fldCharType="separate"/>
      </w:r>
      <w:r>
        <w:t>29</w:t>
      </w:r>
      <w:r>
        <w:fldChar w:fldCharType="end"/>
      </w:r>
      <w:r>
        <w:rPr>
          <w:rFonts w:hint="eastAsia" w:ascii="宋体" w:hAnsi="宋体" w:eastAsia="宋体" w:cs="宋体"/>
          <w:szCs w:val="21"/>
          <w:highlight w:val="none"/>
        </w:rPr>
        <w:fldChar w:fldCharType="end"/>
      </w:r>
    </w:p>
    <w:p w14:paraId="232725E4">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_Toc27777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_Toc27777 \h </w:instrText>
      </w:r>
      <w:r>
        <w:fldChar w:fldCharType="separate"/>
      </w:r>
      <w:r>
        <w:t>30</w:t>
      </w:r>
      <w:r>
        <w:fldChar w:fldCharType="end"/>
      </w:r>
      <w:r>
        <w:rPr>
          <w:rFonts w:hint="eastAsia" w:ascii="宋体" w:hAnsi="宋体" w:eastAsia="宋体" w:cs="宋体"/>
          <w:szCs w:val="21"/>
          <w:highlight w:val="none"/>
        </w:rPr>
        <w:fldChar w:fldCharType="end"/>
      </w:r>
    </w:p>
    <w:p w14:paraId="2D39824F">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_Toc9259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_Toc9259 \h </w:instrText>
      </w:r>
      <w:r>
        <w:fldChar w:fldCharType="separate"/>
      </w:r>
      <w:r>
        <w:t>31</w:t>
      </w:r>
      <w:r>
        <w:fldChar w:fldCharType="end"/>
      </w:r>
      <w:r>
        <w:rPr>
          <w:rFonts w:hint="eastAsia" w:ascii="宋体" w:hAnsi="宋体" w:eastAsia="宋体" w:cs="宋体"/>
          <w:szCs w:val="21"/>
          <w:highlight w:val="none"/>
        </w:rPr>
        <w:fldChar w:fldCharType="end"/>
      </w:r>
    </w:p>
    <w:p w14:paraId="228A5CE6">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_Toc28953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_Toc28953 \h </w:instrText>
      </w:r>
      <w:r>
        <w:fldChar w:fldCharType="separate"/>
      </w:r>
      <w:r>
        <w:t>32</w:t>
      </w:r>
      <w:r>
        <w:fldChar w:fldCharType="end"/>
      </w:r>
      <w:r>
        <w:rPr>
          <w:rFonts w:hint="eastAsia" w:ascii="宋体" w:hAnsi="宋体" w:eastAsia="宋体" w:cs="宋体"/>
          <w:szCs w:val="21"/>
          <w:highlight w:val="none"/>
        </w:rPr>
        <w:fldChar w:fldCharType="end"/>
      </w:r>
    </w:p>
    <w:p w14:paraId="156160DB">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_Toc10814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_Toc10814 \h </w:instrText>
      </w:r>
      <w:r>
        <w:fldChar w:fldCharType="separate"/>
      </w:r>
      <w:r>
        <w:t>33</w:t>
      </w:r>
      <w:r>
        <w:fldChar w:fldCharType="end"/>
      </w:r>
      <w:r>
        <w:rPr>
          <w:rFonts w:hint="eastAsia" w:ascii="宋体" w:hAnsi="宋体" w:eastAsia="宋体" w:cs="宋体"/>
          <w:szCs w:val="21"/>
          <w:highlight w:val="none"/>
        </w:rPr>
        <w:fldChar w:fldCharType="end"/>
      </w:r>
    </w:p>
    <w:p w14:paraId="3BC78268">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14:paraId="7CA70F85">
      <w:pPr>
        <w:pStyle w:val="52"/>
        <w:snapToGrid w:val="0"/>
        <w:spacing w:before="0" w:after="0"/>
        <w:rPr>
          <w:rFonts w:hint="eastAsia" w:ascii="宋体" w:hAnsi="宋体" w:eastAsia="宋体" w:cs="宋体"/>
          <w:color w:val="333333"/>
          <w:sz w:val="44"/>
          <w:szCs w:val="44"/>
          <w:highlight w:val="none"/>
        </w:rPr>
      </w:pPr>
      <w:bookmarkStart w:id="0" w:name="_Toc447265497"/>
      <w:bookmarkStart w:id="1" w:name="_Toc447265211"/>
      <w:bookmarkStart w:id="2" w:name="_Toc447188662"/>
      <w:bookmarkStart w:id="3" w:name="_Toc447265797"/>
      <w:bookmarkStart w:id="4" w:name="_Toc20046"/>
      <w:bookmarkStart w:id="128" w:name="_GoBack"/>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14:paraId="0EEEB74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850_WPSOffice_Level1"/>
      <w:bookmarkStart w:id="7" w:name="_Toc16455_WPSOffice_Level1"/>
      <w:bookmarkStart w:id="8" w:name="_Toc10535_WPSOffice_Level1"/>
      <w:bookmarkStart w:id="9" w:name="_Toc6866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武汉广货行天下展览服务项目</w:t>
      </w:r>
      <w:r>
        <w:rPr>
          <w:rFonts w:hint="eastAsia" w:ascii="宋体" w:hAnsi="宋体" w:eastAsia="宋体" w:cs="宋体"/>
          <w:color w:val="auto"/>
          <w:sz w:val="21"/>
          <w:szCs w:val="21"/>
          <w:u w:val="single"/>
          <w:lang w:val="en-US" w:eastAsia="zh-CN"/>
        </w:rPr>
        <w:t xml:space="preserve"> </w:t>
      </w:r>
    </w:p>
    <w:p w14:paraId="533F6AE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410_WPSOffice_Level1"/>
      <w:bookmarkStart w:id="11" w:name="_Toc24167_WPSOffice_Level1"/>
      <w:bookmarkStart w:id="12" w:name="_Toc29857_WPSOffice_Level1"/>
      <w:bookmarkStart w:id="13" w:name="_Toc29999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JC-202609002</w:t>
      </w:r>
      <w:r>
        <w:rPr>
          <w:rFonts w:hint="eastAsia" w:ascii="宋体" w:hAnsi="宋体" w:eastAsia="宋体" w:cs="宋体"/>
          <w:color w:val="auto"/>
          <w:sz w:val="21"/>
          <w:szCs w:val="21"/>
          <w:u w:val="single"/>
          <w:lang w:val="en-US" w:eastAsia="zh-CN"/>
        </w:rPr>
        <w:t xml:space="preserve"> </w:t>
      </w:r>
    </w:p>
    <w:p w14:paraId="2B99961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7833_WPSOffice_Level1"/>
      <w:bookmarkStart w:id="15" w:name="_Toc16010_WPSOffice_Level1"/>
      <w:bookmarkStart w:id="16" w:name="_Toc9625_WPSOffice_Level1"/>
      <w:bookmarkStart w:id="17" w:name="_Toc21641_WPSOffice_Level1"/>
      <w:r>
        <w:rPr>
          <w:rFonts w:hint="eastAsia" w:ascii="宋体" w:hAnsi="宋体" w:eastAsia="宋体" w:cs="宋体"/>
          <w:b/>
          <w:bCs w:val="0"/>
          <w:sz w:val="21"/>
          <w:szCs w:val="21"/>
          <w:lang w:val="en-US" w:eastAsia="zh-CN"/>
        </w:rPr>
        <w:t>项目简介</w:t>
      </w:r>
      <w:bookmarkEnd w:id="14"/>
      <w:bookmarkEnd w:id="15"/>
      <w:bookmarkEnd w:id="16"/>
      <w:bookmarkEnd w:id="17"/>
    </w:p>
    <w:p w14:paraId="205758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cs="宋体"/>
          <w:i w:val="0"/>
          <w:iCs w:val="0"/>
          <w:color w:val="auto"/>
          <w:kern w:val="2"/>
          <w:sz w:val="21"/>
          <w:szCs w:val="21"/>
          <w:lang w:val="en-US" w:eastAsia="zh-CN" w:bidi="ar-SA"/>
        </w:rPr>
        <w:t>为支撑相关项目开展，现对外采购一家供应商，为采购人提供广货行天下展览布展及撤展全流程服务。采购总预算173841元。活动执行地点为武汉市内指定场地。</w:t>
      </w:r>
    </w:p>
    <w:p w14:paraId="78EEA3D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28945_WPSOffice_Level1"/>
      <w:bookmarkStart w:id="20" w:name="_Toc78_WPSOffice_Level1"/>
      <w:bookmarkStart w:id="21" w:name="_Toc979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14:paraId="23AE699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26788_WPSOffice_Level1"/>
      <w:bookmarkStart w:id="23" w:name="_Toc3427_WPSOffice_Level1"/>
      <w:bookmarkStart w:id="24" w:name="_Toc12020_WPSOffice_Level1"/>
      <w:bookmarkStart w:id="25" w:name="_Toc16305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14:paraId="4FA67A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14:paraId="3B598A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14:paraId="4BA5A5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14:paraId="737BD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14:paraId="45832D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5</w:t>
      </w:r>
      <w:r>
        <w:rPr>
          <w:rFonts w:hint="eastAsia" w:ascii="宋体" w:hAnsi="宋体" w:eastAsia="宋体" w:cs="宋体"/>
          <w:i w:val="0"/>
          <w:iCs w:val="0"/>
          <w:color w:val="auto"/>
          <w:kern w:val="2"/>
          <w:sz w:val="21"/>
          <w:szCs w:val="21"/>
          <w:lang w:val="en-US" w:eastAsia="zh-CN" w:bidi="ar-SA"/>
        </w:rPr>
        <w:t>、本项目不接受联合体报价，供应商应对所有的采购内容进行报价，不允许仅对部分内容报价。（提供应答函）</w:t>
      </w:r>
    </w:p>
    <w:p w14:paraId="0078644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22168_WPSOffice_Level1"/>
      <w:bookmarkStart w:id="27" w:name="_Toc28245_WPSOffice_Level1"/>
      <w:bookmarkStart w:id="28" w:name="_Toc7900_WPSOffice_Level1"/>
      <w:bookmarkStart w:id="29" w:name="_Toc19111_WPSOffice_Level1"/>
      <w:r>
        <w:rPr>
          <w:rFonts w:hint="eastAsia" w:ascii="宋体" w:hAnsi="宋体" w:eastAsia="宋体" w:cs="宋体"/>
          <w:b/>
          <w:bCs w:val="0"/>
          <w:sz w:val="21"/>
          <w:szCs w:val="21"/>
          <w:lang w:val="en-US" w:eastAsia="zh-CN"/>
        </w:rPr>
        <w:t>采购需求</w:t>
      </w:r>
      <w:bookmarkEnd w:id="26"/>
      <w:bookmarkEnd w:id="27"/>
      <w:bookmarkEnd w:id="28"/>
      <w:bookmarkEnd w:id="29"/>
    </w:p>
    <w:p w14:paraId="515E10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14:paraId="4F88069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26501_WPSOffice_Level1"/>
      <w:bookmarkStart w:id="31" w:name="_Toc1191_WPSOffice_Level1"/>
      <w:bookmarkStart w:id="32" w:name="_Toc5256_WPSOffice_Level1"/>
      <w:bookmarkStart w:id="33" w:name="_Toc11254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14:paraId="4BF7874D">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14:paraId="38A3B06C">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14:paraId="3BD668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28896_WPSOffice_Level1"/>
      <w:bookmarkStart w:id="35" w:name="_Toc28264_WPSOffice_Level1"/>
      <w:bookmarkStart w:id="36" w:name="_Toc30859_WPSOffice_Level1"/>
      <w:bookmarkStart w:id="37" w:name="_Toc11095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14:paraId="69214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14:paraId="3FCE660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32225_WPSOffice_Level1"/>
      <w:bookmarkStart w:id="39" w:name="_Toc20150_WPSOffice_Level1"/>
      <w:bookmarkStart w:id="40" w:name="_Toc21901_WPSOffice_Level1"/>
      <w:bookmarkStart w:id="41" w:name="_Toc16063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14:paraId="0C93ADA0">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14:paraId="619A3E13">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14:paraId="5CE6159E">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14:paraId="14F34C4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14:paraId="700AC31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9</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9</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15</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lang w:eastAsia="zh-CN"/>
        </w:rPr>
        <w:t>前。</w:t>
      </w:r>
    </w:p>
    <w:p w14:paraId="1E8584F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6254_WPSOffice_Level1"/>
      <w:bookmarkStart w:id="43" w:name="_Toc31910_WPSOffice_Level1"/>
      <w:bookmarkStart w:id="44" w:name="_Toc26395_WPSOffice_Level1"/>
      <w:bookmarkStart w:id="45" w:name="_Toc10662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14:paraId="6CA1CD3B">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p>
    <w:p w14:paraId="7A93CD17">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王老师13762016521/张老师020-83002093。</w:t>
      </w:r>
    </w:p>
    <w:p w14:paraId="160C5993">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246996979"/>
      <w:bookmarkStart w:id="47" w:name="_Toc246996236"/>
      <w:bookmarkStart w:id="48" w:name="_Toc247085751"/>
      <w:bookmarkStart w:id="49" w:name="_Toc152042370"/>
      <w:bookmarkStart w:id="50" w:name="_Toc179632611"/>
      <w:bookmarkStart w:id="51" w:name="_Toc152045593"/>
      <w:bookmarkStart w:id="52" w:name="_Toc144974560"/>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南方传媒大厦1号楼25楼 </w:t>
      </w:r>
      <w:r>
        <w:rPr>
          <w:rFonts w:hint="eastAsia" w:ascii="宋体" w:hAnsi="宋体" w:eastAsia="宋体" w:cs="宋体"/>
          <w:b w:val="0"/>
          <w:bCs/>
          <w:sz w:val="21"/>
          <w:szCs w:val="21"/>
          <w:lang w:eastAsia="zh-CN"/>
        </w:rPr>
        <w:t>。</w:t>
      </w:r>
    </w:p>
    <w:p w14:paraId="7E69C5BB">
      <w:pPr>
        <w:pStyle w:val="12"/>
        <w:ind w:left="0" w:leftChars="0" w:firstLine="0" w:firstLineChars="0"/>
        <w:rPr>
          <w:rFonts w:hint="eastAsia" w:ascii="宋体" w:hAnsi="宋体" w:eastAsia="宋体" w:cs="宋体"/>
          <w:sz w:val="21"/>
          <w:szCs w:val="21"/>
          <w:lang w:eastAsia="zh-CN"/>
        </w:rPr>
      </w:pPr>
    </w:p>
    <w:p w14:paraId="313BD57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p>
    <w:p w14:paraId="75DB7D75">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14:paraId="4147ED6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lang w:eastAsia="zh-CN"/>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今日（广东）国际传播有限公司</w:t>
      </w:r>
    </w:p>
    <w:p w14:paraId="5D40FD9D">
      <w:pPr>
        <w:pStyle w:val="36"/>
        <w:spacing w:before="0" w:beforeAutospacing="0" w:after="0" w:afterAutospacing="0" w:line="360" w:lineRule="auto"/>
        <w:jc w:val="right"/>
        <w:rPr>
          <w:rFonts w:hint="eastAsia" w:ascii="宋体" w:hAnsi="宋体" w:eastAsia="宋体" w:cs="宋体"/>
          <w:color w:val="333333"/>
          <w:sz w:val="21"/>
          <w:szCs w:val="21"/>
          <w:highlight w:val="none"/>
        </w:rPr>
      </w:pPr>
      <w:r>
        <w:rPr>
          <w:rFonts w:hint="eastAsia" w:ascii="宋体" w:hAnsi="宋体" w:eastAsia="宋体" w:cs="宋体"/>
          <w:b/>
          <w:sz w:val="21"/>
          <w:szCs w:val="21"/>
        </w:rPr>
        <w:t xml:space="preserve">                                        202</w:t>
      </w:r>
      <w:r>
        <w:rPr>
          <w:rFonts w:hint="eastAsia" w:cs="宋体"/>
          <w:b/>
          <w:sz w:val="21"/>
          <w:szCs w:val="21"/>
          <w:u w:val="single"/>
          <w:lang w:val="en-US" w:eastAsia="zh-CN"/>
        </w:rPr>
        <w:t>6</w:t>
      </w:r>
      <w:r>
        <w:rPr>
          <w:rFonts w:hint="eastAsia" w:ascii="宋体" w:hAnsi="宋体" w:eastAsia="宋体" w:cs="宋体"/>
          <w:b/>
          <w:sz w:val="21"/>
          <w:szCs w:val="21"/>
        </w:rPr>
        <w:t>年</w:t>
      </w:r>
      <w:r>
        <w:rPr>
          <w:rFonts w:hint="eastAsia" w:cs="宋体"/>
          <w:b/>
          <w:sz w:val="21"/>
          <w:szCs w:val="21"/>
          <w:u w:val="single"/>
          <w:lang w:val="en-US" w:eastAsia="zh-CN"/>
        </w:rPr>
        <w:t>9</w:t>
      </w:r>
      <w:r>
        <w:rPr>
          <w:rFonts w:hint="eastAsia" w:ascii="宋体" w:hAnsi="宋体" w:eastAsia="宋体" w:cs="宋体"/>
          <w:b/>
          <w:sz w:val="21"/>
          <w:szCs w:val="21"/>
        </w:rPr>
        <w:t>月</w:t>
      </w:r>
      <w:r>
        <w:rPr>
          <w:rFonts w:hint="eastAsia" w:cs="宋体"/>
          <w:b/>
          <w:sz w:val="21"/>
          <w:szCs w:val="21"/>
          <w:u w:val="single"/>
          <w:lang w:val="en-US" w:eastAsia="zh-CN"/>
        </w:rPr>
        <w:t>4</w:t>
      </w:r>
      <w:r>
        <w:rPr>
          <w:rFonts w:hint="eastAsia" w:ascii="宋体" w:hAnsi="宋体" w:eastAsia="宋体" w:cs="宋体"/>
          <w:b/>
          <w:sz w:val="21"/>
          <w:szCs w:val="21"/>
        </w:rPr>
        <w:t>日</w:t>
      </w:r>
      <w:bookmarkEnd w:id="128"/>
      <w:bookmarkEnd w:id="46"/>
      <w:bookmarkEnd w:id="47"/>
      <w:bookmarkEnd w:id="48"/>
      <w:bookmarkEnd w:id="49"/>
      <w:bookmarkEnd w:id="50"/>
      <w:bookmarkEnd w:id="51"/>
      <w:bookmarkEnd w:id="52"/>
    </w:p>
    <w:p w14:paraId="532D9F36">
      <w:pPr>
        <w:spacing w:line="360" w:lineRule="auto"/>
        <w:rPr>
          <w:rFonts w:hint="eastAsia" w:ascii="宋体" w:hAnsi="宋体" w:eastAsia="宋体" w:cs="宋体"/>
          <w:sz w:val="21"/>
          <w:szCs w:val="21"/>
          <w:highlight w:val="none"/>
        </w:rPr>
      </w:pPr>
    </w:p>
    <w:p w14:paraId="279A0757">
      <w:pPr>
        <w:pStyle w:val="53"/>
        <w:snapToGrid w:val="0"/>
        <w:spacing w:line="360" w:lineRule="exact"/>
        <w:ind w:firstLine="3542" w:firstLineChars="1687"/>
        <w:jc w:val="right"/>
        <w:rPr>
          <w:rFonts w:hint="eastAsia" w:ascii="宋体" w:hAnsi="宋体" w:eastAsia="宋体" w:cs="宋体"/>
          <w:highlight w:val="none"/>
        </w:rPr>
      </w:pPr>
    </w:p>
    <w:p w14:paraId="2B6F54FB">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EF2DFC6">
      <w:pPr>
        <w:pStyle w:val="52"/>
        <w:snapToGrid w:val="0"/>
        <w:spacing w:before="120" w:after="120"/>
        <w:rPr>
          <w:rFonts w:hint="eastAsia" w:ascii="宋体" w:hAnsi="宋体" w:eastAsia="宋体" w:cs="宋体"/>
          <w:b/>
          <w:bCs w:val="0"/>
          <w:kern w:val="0"/>
          <w:sz w:val="28"/>
          <w:szCs w:val="28"/>
          <w:highlight w:val="none"/>
        </w:rPr>
      </w:pPr>
      <w:bookmarkStart w:id="53" w:name="_Toc447265214"/>
      <w:bookmarkStart w:id="54" w:name="_Toc447188665"/>
      <w:bookmarkStart w:id="55" w:name="_Toc447265500"/>
      <w:bookmarkStart w:id="56" w:name="_Toc25930"/>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1"/>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14:paraId="3D2668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42AD46BD">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EAA651E">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14:paraId="7AD1723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730789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552689">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3DFCAC9F">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14:paraId="3342D7A7">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09F537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0777D7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EF77484">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14:paraId="12E8831D">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2A134D5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16DD84CE">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42CED03F">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49C9D9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7025BC">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4D979364">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712838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99F4A9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0257F4DB">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14:paraId="31476C6F">
            <w:pPr>
              <w:rPr>
                <w:rFonts w:hint="eastAsia" w:ascii="宋体" w:hAnsi="宋体" w:eastAsia="宋体" w:cs="宋体"/>
                <w:highlight w:val="none"/>
              </w:rPr>
            </w:pPr>
            <w:r>
              <w:rPr>
                <w:rFonts w:hint="eastAsia" w:ascii="宋体" w:hAnsi="宋体" w:eastAsia="宋体" w:cs="宋体"/>
                <w:highlight w:val="none"/>
              </w:rPr>
              <w:t>1、报价具体要求</w:t>
            </w:r>
          </w:p>
          <w:p w14:paraId="3AA6DD9C">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本项目最高限价为173841元</w:t>
            </w:r>
            <w:r>
              <w:rPr>
                <w:rFonts w:hint="eastAsia" w:ascii="宋体" w:hAnsi="宋体" w:cs="宋体"/>
                <w:b/>
                <w:bCs/>
                <w:highlight w:val="none"/>
                <w:lang w:val="en-US" w:eastAsia="zh-CN"/>
              </w:rPr>
              <w:t>，供应商含税报价不得超出上述最高限价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14:paraId="092A7769">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3CB09621">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73FD892F">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14:paraId="3DFBDF3B">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1D15763">
            <w:pPr>
              <w:pStyle w:val="12"/>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23641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F67CEA2">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6D65BDD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14:paraId="18D8296A">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w:t>
            </w:r>
            <w:r>
              <w:rPr>
                <w:rFonts w:hint="eastAsia" w:ascii="宋体" w:hAnsi="宋体" w:eastAsia="宋体" w:cs="宋体"/>
                <w:color w:val="333333"/>
                <w:sz w:val="21"/>
                <w:szCs w:val="21"/>
                <w:highlight w:val="none"/>
                <w:lang w:eastAsia="zh-CN"/>
              </w:rPr>
              <w:t>由</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）综合考虑各报价商的资质、报价、实施方案、类似业绩案例等内容，以投票方式评选出一名成交候选人</w:t>
            </w:r>
            <w:r>
              <w:rPr>
                <w:rFonts w:hint="eastAsia" w:ascii="宋体" w:hAnsi="宋体" w:eastAsia="宋体" w:cs="宋体"/>
                <w:szCs w:val="21"/>
                <w:highlight w:val="none"/>
              </w:rPr>
              <w:t>。</w:t>
            </w:r>
          </w:p>
          <w:p w14:paraId="759B4782">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7C793751">
            <w:pPr>
              <w:pStyle w:val="12"/>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14:paraId="13C535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49ECB9F">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3C053A43">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14:paraId="135BB4E0">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707D6001">
      <w:pPr>
        <w:pStyle w:val="37"/>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226969278"/>
      <w:bookmarkStart w:id="58" w:name="_Toc227057885"/>
      <w:bookmarkStart w:id="59" w:name="_Toc447188667"/>
      <w:bookmarkStart w:id="60" w:name="_Toc107822484"/>
      <w:bookmarkStart w:id="61" w:name="_Toc488655831"/>
    </w:p>
    <w:bookmarkEnd w:id="57"/>
    <w:bookmarkEnd w:id="58"/>
    <w:bookmarkEnd w:id="59"/>
    <w:bookmarkEnd w:id="60"/>
    <w:bookmarkEnd w:id="61"/>
    <w:p w14:paraId="65DCF1CF">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447265271"/>
      <w:bookmarkStart w:id="63" w:name="_Toc447265557"/>
      <w:bookmarkStart w:id="64" w:name="_Toc9983"/>
      <w:r>
        <w:rPr>
          <w:rFonts w:hint="eastAsia" w:ascii="宋体" w:hAnsi="宋体" w:eastAsia="宋体" w:cs="宋体"/>
          <w:b/>
          <w:bCs w:val="0"/>
          <w:kern w:val="0"/>
          <w:sz w:val="28"/>
          <w:szCs w:val="28"/>
          <w:highlight w:val="none"/>
        </w:rPr>
        <w:t>评审办法</w:t>
      </w:r>
      <w:bookmarkEnd w:id="62"/>
      <w:bookmarkEnd w:id="63"/>
      <w:bookmarkEnd w:id="64"/>
    </w:p>
    <w:p w14:paraId="66D20430">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22105"/>
      <w:r>
        <w:rPr>
          <w:rFonts w:hint="eastAsia" w:ascii="宋体" w:hAnsi="宋体" w:eastAsia="宋体" w:cs="宋体"/>
          <w:b/>
          <w:bCs w:val="0"/>
          <w:kern w:val="0"/>
          <w:sz w:val="28"/>
          <w:szCs w:val="28"/>
          <w:highlight w:val="none"/>
        </w:rPr>
        <w:t>评审办法前附表</w:t>
      </w:r>
      <w:bookmarkEnd w:id="65"/>
    </w:p>
    <w:tbl>
      <w:tblPr>
        <w:tblStyle w:val="41"/>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14:paraId="1900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14:paraId="58970F65">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0B0C54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14:paraId="3293E412">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39A1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14:paraId="7DDB8688">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14:paraId="37BFBEA3">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6537CAE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14:paraId="58454C4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2255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60D68975">
            <w:pPr>
              <w:snapToGrid w:val="0"/>
              <w:jc w:val="center"/>
              <w:rPr>
                <w:rFonts w:hint="eastAsia" w:ascii="宋体" w:hAnsi="宋体" w:eastAsia="宋体" w:cs="宋体"/>
                <w:sz w:val="21"/>
                <w:szCs w:val="21"/>
                <w:highlight w:val="none"/>
              </w:rPr>
            </w:pPr>
          </w:p>
        </w:tc>
        <w:tc>
          <w:tcPr>
            <w:tcW w:w="645" w:type="pct"/>
            <w:vMerge w:val="continue"/>
          </w:tcPr>
          <w:p w14:paraId="0DD5F4BD">
            <w:pPr>
              <w:snapToGrid w:val="0"/>
              <w:jc w:val="center"/>
              <w:rPr>
                <w:rFonts w:hint="eastAsia" w:ascii="宋体" w:hAnsi="宋体" w:eastAsia="宋体" w:cs="宋体"/>
                <w:sz w:val="21"/>
                <w:szCs w:val="21"/>
                <w:highlight w:val="none"/>
              </w:rPr>
            </w:pPr>
          </w:p>
        </w:tc>
        <w:tc>
          <w:tcPr>
            <w:tcW w:w="1289" w:type="pct"/>
            <w:vAlign w:val="center"/>
          </w:tcPr>
          <w:p w14:paraId="42F5E7B3">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14:paraId="165FF0D5">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46AC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766BDE8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E65F3AF">
            <w:pPr>
              <w:snapToGrid w:val="0"/>
              <w:jc w:val="center"/>
              <w:rPr>
                <w:rFonts w:hint="eastAsia" w:ascii="宋体" w:hAnsi="宋体" w:eastAsia="宋体" w:cs="宋体"/>
                <w:sz w:val="21"/>
                <w:szCs w:val="21"/>
                <w:highlight w:val="none"/>
              </w:rPr>
            </w:pPr>
          </w:p>
        </w:tc>
        <w:tc>
          <w:tcPr>
            <w:tcW w:w="1289" w:type="pct"/>
            <w:vAlign w:val="center"/>
          </w:tcPr>
          <w:p w14:paraId="3F0A944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14:paraId="7B981CC8">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639D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683472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783930E3">
            <w:pPr>
              <w:snapToGrid w:val="0"/>
              <w:jc w:val="center"/>
              <w:rPr>
                <w:rFonts w:hint="eastAsia" w:ascii="宋体" w:hAnsi="宋体" w:eastAsia="宋体" w:cs="宋体"/>
                <w:sz w:val="21"/>
                <w:szCs w:val="21"/>
                <w:highlight w:val="none"/>
              </w:rPr>
            </w:pPr>
          </w:p>
        </w:tc>
        <w:tc>
          <w:tcPr>
            <w:tcW w:w="1289" w:type="pct"/>
          </w:tcPr>
          <w:p w14:paraId="6CD803E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14:paraId="3B73197D">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0322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997EA59">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C45F7B9">
            <w:pPr>
              <w:snapToGrid w:val="0"/>
              <w:jc w:val="center"/>
              <w:rPr>
                <w:rFonts w:hint="eastAsia" w:ascii="宋体" w:hAnsi="宋体" w:eastAsia="宋体" w:cs="宋体"/>
                <w:sz w:val="21"/>
                <w:szCs w:val="21"/>
                <w:highlight w:val="none"/>
              </w:rPr>
            </w:pPr>
          </w:p>
        </w:tc>
        <w:tc>
          <w:tcPr>
            <w:tcW w:w="1289" w:type="pct"/>
          </w:tcPr>
          <w:p w14:paraId="059CE84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14:paraId="049BBD81">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464C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6DB0E899">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14:paraId="01A4EE9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6E7491C2">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14:paraId="2C38A2FF">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1A41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39718925">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235BB0A">
            <w:pPr>
              <w:snapToGrid w:val="0"/>
              <w:jc w:val="center"/>
              <w:rPr>
                <w:rFonts w:hint="eastAsia" w:ascii="宋体" w:hAnsi="宋体" w:eastAsia="宋体" w:cs="宋体"/>
                <w:sz w:val="21"/>
                <w:szCs w:val="21"/>
                <w:highlight w:val="none"/>
              </w:rPr>
            </w:pPr>
          </w:p>
        </w:tc>
        <w:tc>
          <w:tcPr>
            <w:tcW w:w="1289" w:type="pct"/>
            <w:vAlign w:val="center"/>
          </w:tcPr>
          <w:p w14:paraId="0744AB71">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14:paraId="5F927464">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供应商应具备承担本采购项目的能力。（提供应答函）</w:t>
            </w:r>
          </w:p>
        </w:tc>
      </w:tr>
      <w:tr w14:paraId="3777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AB497E4">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ADFE176">
            <w:pPr>
              <w:snapToGrid w:val="0"/>
              <w:jc w:val="center"/>
              <w:rPr>
                <w:rFonts w:hint="eastAsia" w:ascii="宋体" w:hAnsi="宋体" w:eastAsia="宋体" w:cs="宋体"/>
                <w:sz w:val="21"/>
                <w:szCs w:val="21"/>
                <w:highlight w:val="none"/>
              </w:rPr>
            </w:pPr>
          </w:p>
        </w:tc>
        <w:tc>
          <w:tcPr>
            <w:tcW w:w="1289" w:type="pct"/>
            <w:vAlign w:val="center"/>
          </w:tcPr>
          <w:p w14:paraId="15974329">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14:paraId="53407208">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1CD9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075A81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C2D70A9">
            <w:pPr>
              <w:snapToGrid w:val="0"/>
              <w:jc w:val="center"/>
              <w:rPr>
                <w:rFonts w:hint="eastAsia" w:ascii="宋体" w:hAnsi="宋体" w:eastAsia="宋体" w:cs="宋体"/>
                <w:sz w:val="21"/>
                <w:szCs w:val="21"/>
                <w:highlight w:val="none"/>
              </w:rPr>
            </w:pPr>
          </w:p>
        </w:tc>
        <w:tc>
          <w:tcPr>
            <w:tcW w:w="1289" w:type="pct"/>
            <w:vAlign w:val="center"/>
          </w:tcPr>
          <w:p w14:paraId="46101D2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14:paraId="5FF68C3D">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E1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4D2D1CB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1E223C62">
            <w:pPr>
              <w:snapToGrid w:val="0"/>
              <w:jc w:val="center"/>
              <w:rPr>
                <w:rFonts w:hint="eastAsia" w:ascii="宋体" w:hAnsi="宋体" w:eastAsia="宋体" w:cs="宋体"/>
                <w:sz w:val="21"/>
                <w:szCs w:val="21"/>
                <w:highlight w:val="none"/>
              </w:rPr>
            </w:pPr>
          </w:p>
        </w:tc>
        <w:tc>
          <w:tcPr>
            <w:tcW w:w="1289" w:type="pct"/>
            <w:vAlign w:val="center"/>
          </w:tcPr>
          <w:p w14:paraId="53E2C658">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14:paraId="30999DD4">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B32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466" w:type="pct"/>
            <w:vAlign w:val="center"/>
          </w:tcPr>
          <w:p w14:paraId="5BF01E22">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14:paraId="1F5C9915">
            <w:pPr>
              <w:snapToGrid w:val="0"/>
              <w:rPr>
                <w:rFonts w:hint="default" w:ascii="宋体" w:hAnsi="宋体" w:eastAsia="宋体" w:cs="宋体"/>
                <w:color w:val="333333"/>
                <w:sz w:val="21"/>
                <w:szCs w:val="21"/>
                <w:highlight w:val="none"/>
                <w:lang w:val="en-US" w:eastAsia="zh-CN"/>
              </w:rPr>
            </w:pPr>
            <w:r>
              <w:rPr>
                <w:rFonts w:hint="default" w:ascii="宋体" w:hAnsi="宋体" w:eastAsia="宋体" w:cs="宋体"/>
                <w:color w:val="333333"/>
                <w:sz w:val="21"/>
                <w:szCs w:val="21"/>
                <w:highlight w:val="none"/>
                <w:lang w:val="en-US" w:eastAsia="zh-CN"/>
              </w:rPr>
              <w:t>本项目采用综合投票法，即在符合采购文件初步评审相关要求的前提下，由项目小组（由采购人组建）综合考虑各报价商的资质、报价、实施方案、类似业绩案例等内容，以投票方式评选出一名成交候选人。</w:t>
            </w:r>
          </w:p>
        </w:tc>
      </w:tr>
    </w:tbl>
    <w:p w14:paraId="1904DF4C">
      <w:pPr>
        <w:rPr>
          <w:rFonts w:hint="eastAsia" w:ascii="宋体" w:hAnsi="宋体" w:eastAsia="宋体" w:cs="宋体"/>
          <w:highlight w:val="none"/>
        </w:rPr>
      </w:pPr>
    </w:p>
    <w:p w14:paraId="128E0293">
      <w:pPr>
        <w:pStyle w:val="3"/>
        <w:rPr>
          <w:rFonts w:hint="eastAsia" w:ascii="宋体" w:hAnsi="宋体" w:eastAsia="宋体" w:cs="宋体"/>
          <w:highlight w:val="none"/>
        </w:rPr>
      </w:pPr>
      <w:bookmarkStart w:id="66" w:name="_Toc488944170"/>
      <w:bookmarkEnd w:id="66"/>
      <w:bookmarkStart w:id="67" w:name="_Toc488944169"/>
      <w:bookmarkEnd w:id="67"/>
      <w:bookmarkStart w:id="68" w:name="_Toc478566081"/>
      <w:bookmarkStart w:id="69" w:name="_Toc478566439"/>
      <w:bookmarkStart w:id="70" w:name="_Toc68859970"/>
      <w:bookmarkStart w:id="71" w:name="_Toc478566273"/>
      <w:bookmarkStart w:id="72" w:name="_Toc478565718"/>
      <w:bookmarkStart w:id="73" w:name="_Toc474148037"/>
      <w:bookmarkStart w:id="74" w:name="_Toc4492"/>
      <w:bookmarkStart w:id="75" w:name="_Toc475472662"/>
      <w:bookmarkStart w:id="76" w:name="_Toc447265316"/>
      <w:bookmarkStart w:id="77" w:name="_Toc447265602"/>
      <w:bookmarkStart w:id="78" w:name="_Toc475472669"/>
      <w:r>
        <w:rPr>
          <w:rFonts w:hint="eastAsia" w:ascii="宋体" w:hAnsi="宋体" w:eastAsia="宋体" w:cs="宋体"/>
          <w:highlight w:val="none"/>
        </w:rPr>
        <w:t>评审程序</w:t>
      </w:r>
      <w:bookmarkEnd w:id="68"/>
      <w:bookmarkEnd w:id="69"/>
      <w:bookmarkEnd w:id="70"/>
      <w:bookmarkEnd w:id="71"/>
      <w:bookmarkEnd w:id="72"/>
      <w:bookmarkEnd w:id="73"/>
      <w:bookmarkEnd w:id="74"/>
    </w:p>
    <w:p w14:paraId="1BA5345A">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14:paraId="324C6C59">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14:paraId="2D27FE1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4F36226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14:paraId="0FB0BEC3">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14:paraId="0BEB7641">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14:paraId="7AB69E2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14:paraId="75D6DB6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14:paraId="708F498A">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14:paraId="54AAC18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14:paraId="379F374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14:paraId="14621E34">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14:paraId="753B526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14:paraId="1A26996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14:paraId="5944A45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14:paraId="06E29EB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14:paraId="2C6C866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14:paraId="29EFA0A3">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681996FC">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14:paraId="5DA8B330">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14:paraId="1B25E269">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14:paraId="35C0A94F">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14:paraId="3578C847">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14:paraId="6E8788EF">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14:paraId="74109ECA">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14:paraId="40958AF7">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14:paraId="2EAF61C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14:paraId="1A4CF58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14:paraId="05B9242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14:paraId="2B593FE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8566443"/>
      <w:bookmarkStart w:id="80" w:name="_Toc478566277"/>
      <w:bookmarkStart w:id="81" w:name="_Toc478566085"/>
      <w:bookmarkStart w:id="82" w:name="_Toc474148041"/>
      <w:bookmarkStart w:id="83" w:name="_Toc478565722"/>
    </w:p>
    <w:p w14:paraId="48650C11">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14:paraId="2DF05D2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14:paraId="71D4E645">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14:paraId="7FAF185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14:paraId="2395510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14:paraId="68D6CD20">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14:paraId="263C4942">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14:paraId="6D821B1D">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14:paraId="170D981E">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14:paraId="0B43B163">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0F94E55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6F090DE1">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14:paraId="72179059">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1F9BB0B">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20510"/>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14:paraId="451B2B8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424CE27">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07D1B21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07799FE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2D38B41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0943F59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0ADF2FBD">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14:paraId="30A793A4">
      <w:pPr>
        <w:rPr>
          <w:rFonts w:hint="eastAsia" w:ascii="宋体" w:hAnsi="宋体" w:eastAsia="宋体" w:cs="宋体"/>
          <w:sz w:val="21"/>
          <w:szCs w:val="21"/>
          <w:lang w:eastAsia="zh-CN"/>
        </w:rPr>
      </w:pPr>
    </w:p>
    <w:p w14:paraId="35AF56C1">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21B055F1">
      <w:pPr>
        <w:jc w:val="center"/>
        <w:rPr>
          <w:rFonts w:hint="eastAsia" w:ascii="宋体" w:hAnsi="宋体" w:eastAsia="宋体" w:cs="宋体"/>
          <w:b w:val="0"/>
          <w:bCs w:val="0"/>
          <w:sz w:val="32"/>
          <w:szCs w:val="32"/>
          <w:highlight w:val="none"/>
          <w:lang w:val="en-US" w:eastAsia="zh-CN"/>
        </w:rPr>
      </w:pPr>
      <w:r>
        <w:rPr>
          <w:rFonts w:hint="eastAsia" w:ascii="宋体" w:hAnsi="宋体" w:cs="宋体"/>
          <w:b w:val="0"/>
          <w:bCs w:val="0"/>
          <w:sz w:val="32"/>
          <w:szCs w:val="32"/>
          <w:highlight w:val="none"/>
          <w:lang w:val="en-US" w:eastAsia="zh-CN"/>
        </w:rPr>
        <w:t>武汉广货行天下展览服务项目</w:t>
      </w:r>
      <w:r>
        <w:rPr>
          <w:rFonts w:hint="eastAsia" w:ascii="宋体" w:hAnsi="宋体" w:eastAsia="宋体" w:cs="宋体"/>
          <w:b w:val="0"/>
          <w:bCs w:val="0"/>
          <w:sz w:val="32"/>
          <w:szCs w:val="32"/>
          <w:highlight w:val="none"/>
          <w:lang w:val="en-US" w:eastAsia="zh-CN"/>
        </w:rPr>
        <w:t>需求书</w:t>
      </w:r>
    </w:p>
    <w:p w14:paraId="3197B99D">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highlight w:val="none"/>
          <w:lang w:val="en-US" w:eastAsia="zh-CN"/>
        </w:rPr>
      </w:pPr>
    </w:p>
    <w:p w14:paraId="4F29D7DC">
      <w:pPr>
        <w:spacing w:line="360" w:lineRule="auto"/>
        <w:ind w:firstLine="420" w:firstLineChars="200"/>
        <w:rPr>
          <w:rFonts w:ascii="宋体" w:hAnsi="宋体" w:eastAsia="宋体" w:cs="宋体"/>
          <w:bCs/>
          <w:color w:val="000000"/>
          <w:szCs w:val="21"/>
        </w:rPr>
      </w:pPr>
      <w:r>
        <w:rPr>
          <w:rFonts w:hint="eastAsia" w:ascii="宋体" w:hAnsi="宋体" w:eastAsia="宋体" w:cs="宋体"/>
          <w:bCs/>
          <w:color w:val="000000"/>
          <w:szCs w:val="21"/>
        </w:rPr>
        <w:t>一、项目概述</w:t>
      </w:r>
    </w:p>
    <w:p w14:paraId="6789D24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百万英才汇南粤”秋季招聘活动武汉大学专场于2026年9月举办。为集中展示广东省科创成果、岭南农品、粤潮文创等“新广货”名片，拟在活动现场设置广货优品展区，分类陈列广东特色产品，将广东发展机会与广货口碑一同推广，推动以产聚才，以才兴产。</w:t>
      </w:r>
    </w:p>
    <w:p w14:paraId="3E88B20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二、项目预算</w:t>
      </w:r>
    </w:p>
    <w:p w14:paraId="1D23B52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本采购项目最高限价为</w:t>
      </w:r>
      <w:r>
        <w:rPr>
          <w:rFonts w:hint="eastAsia" w:ascii="宋体" w:hAnsi="宋体" w:eastAsia="宋体"/>
          <w:sz w:val="21"/>
          <w:szCs w:val="21"/>
        </w:rPr>
        <w:t>173,841</w:t>
      </w:r>
      <w:r>
        <w:rPr>
          <w:rFonts w:hint="eastAsia" w:ascii="宋体" w:hAnsi="宋体" w:eastAsia="宋体" w:cs="宋体"/>
          <w:szCs w:val="21"/>
          <w:lang w:val="en-US" w:eastAsia="zh-CN"/>
        </w:rPr>
        <w:t>元（人民币）。</w:t>
      </w:r>
    </w:p>
    <w:p w14:paraId="7DE877FE">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三、服务执行时间</w:t>
      </w:r>
    </w:p>
    <w:p w14:paraId="5A5056A4">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自合同签订之日起至2026年9月30日。展览活动于9月16日开始，共1天，供应商必须于9月15日进场开始施工布展，并且完成施工布展全部工作，9月16日18:00后进场，当天完成全部撤展工作。</w:t>
      </w:r>
    </w:p>
    <w:p w14:paraId="1ACC709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四、项目需求内容</w:t>
      </w:r>
    </w:p>
    <w:p w14:paraId="625120A9">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（一）展区搭建与布撤展</w:t>
      </w:r>
    </w:p>
    <w:p w14:paraId="3096E4A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完成广货行天下约60平方米展区特装搭建，完成展台、顶部装饰、中央景观布置等；完成展区灯光设备、电源网络配备；完成展区氛围布置，包括异形KT背景板、立体字标题等物料制作与安装。</w:t>
      </w:r>
    </w:p>
    <w:p w14:paraId="25FE981D">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drawing>
          <wp:inline distT="0" distB="0" distL="114300" distR="114300">
            <wp:extent cx="3695700" cy="2378710"/>
            <wp:effectExtent l="0" t="0" r="0" b="2540"/>
            <wp:docPr id="1" name="图片 1" descr="b4c55fe37ce73c14a91503aef984a2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4c55fe37ce73c14a91503aef984a26d"/>
                    <pic:cNvPicPr>
                      <a:picLocks noChangeAspect="1"/>
                    </pic:cNvPicPr>
                  </pic:nvPicPr>
                  <pic:blipFill>
                    <a:blip r:embed="rId12"/>
                    <a:stretch>
                      <a:fillRect/>
                    </a:stretch>
                  </pic:blipFill>
                  <pic:spPr>
                    <a:xfrm>
                      <a:off x="0" y="0"/>
                      <a:ext cx="3695700" cy="2378710"/>
                    </a:xfrm>
                    <a:prstGeom prst="rect">
                      <a:avLst/>
                    </a:prstGeom>
                  </pic:spPr>
                </pic:pic>
              </a:graphicData>
            </a:graphic>
          </wp:inline>
        </w:drawing>
      </w:r>
    </w:p>
    <w:p w14:paraId="5772A085">
      <w:pPr>
        <w:spacing w:line="360" w:lineRule="auto"/>
        <w:ind w:firstLine="420" w:firstLineChars="200"/>
        <w:jc w:val="center"/>
        <w:rPr>
          <w:rFonts w:hint="default" w:ascii="宋体" w:hAnsi="宋体" w:eastAsia="宋体" w:cs="宋体"/>
          <w:szCs w:val="21"/>
          <w:lang w:val="en-US" w:eastAsia="zh-CN"/>
        </w:rPr>
      </w:pPr>
      <w:r>
        <w:rPr>
          <w:rFonts w:hint="eastAsia" w:ascii="宋体" w:hAnsi="宋体" w:eastAsia="宋体" w:cs="宋体"/>
          <w:szCs w:val="21"/>
          <w:lang w:val="en-US" w:eastAsia="zh-CN"/>
        </w:rPr>
        <w:t>（展区平面图）</w:t>
      </w:r>
    </w:p>
    <w:p w14:paraId="08081663">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（二）展板制作与搭建</w:t>
      </w:r>
    </w:p>
    <w:p w14:paraId="211312B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完成APEC人才机遇展区的展示制作与布置，主体制作1块3米×5米黑底布桁架展板，并包含展板前的景观布置；配合采购人完成全省各地市人才政策、大湾区发展机遇等展示内容的排版输出与陈列，整体风格与广货展区协调统一。</w:t>
      </w:r>
    </w:p>
    <w:p w14:paraId="7F1B366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（三）展品遴选与供应链服务</w:t>
      </w:r>
    </w:p>
    <w:p w14:paraId="604D9A79">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围绕农特食品、文创潮玩、智能智造三大核心品类，根据采购人推荐清单，完成不少于65种展品的遴选，形成落地展品清单；负责与展品对应品牌企业的调研沟通、对接协调，落实展品征集、资质确认等工作，落实广货展品参展组织保障，确保按期参展就位。</w:t>
      </w:r>
    </w:p>
    <w:p w14:paraId="0E2053C9">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（四）展品运输与仓储管理</w:t>
      </w:r>
    </w:p>
    <w:p w14:paraId="06CE26BD">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统筹全部展品的跨城市运输、中转仓储、分类打包、清点签收、现场补给，以及活动结束后的返运协调。</w:t>
      </w:r>
    </w:p>
    <w:p w14:paraId="13588CEE">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（五）展品陈列道具制作</w:t>
      </w:r>
    </w:p>
    <w:p w14:paraId="2AACFFDA">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按农特食品、文创潮玩、智能智造三类展品配置展架、托架、底座等陈列道具（含制作、租赁与安装），并完成重点展品展签及品类标识的设计、制作与现场安装。</w:t>
      </w:r>
    </w:p>
    <w:p w14:paraId="322692E6">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详细需求内容细项详见本项目需求书附件：</w:t>
      </w:r>
    </w:p>
    <w:p w14:paraId="61D76E9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附表一：《武汉广货行天下展览项目详细需求表》</w:t>
      </w:r>
    </w:p>
    <w:p w14:paraId="66ACB22E">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附表二：《广货行天下展品清单》</w:t>
      </w:r>
    </w:p>
    <w:p w14:paraId="7CA96B5A">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附件三：《设计方案》</w:t>
      </w:r>
    </w:p>
    <w:p w14:paraId="7F35EB3C">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五、</w:t>
      </w:r>
      <w:r>
        <w:rPr>
          <w:rFonts w:hint="eastAsia" w:ascii="宋体" w:hAnsi="宋体" w:eastAsia="宋体" w:cs="宋体"/>
          <w:szCs w:val="21"/>
        </w:rPr>
        <w:t>服务要求</w:t>
      </w:r>
    </w:p>
    <w:p w14:paraId="528E5D39">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供应商</w:t>
      </w:r>
      <w:r>
        <w:rPr>
          <w:rFonts w:hint="eastAsia" w:ascii="宋体" w:hAnsi="宋体" w:eastAsia="宋体" w:cs="宋体"/>
          <w:szCs w:val="21"/>
        </w:rPr>
        <w:t>应具备以下服务能力：</w:t>
      </w:r>
    </w:p>
    <w:p w14:paraId="3A9B3A4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供应商</w:t>
      </w:r>
      <w:r>
        <w:rPr>
          <w:rFonts w:hint="eastAsia" w:ascii="宋体" w:hAnsi="宋体" w:eastAsia="宋体" w:cs="宋体"/>
          <w:szCs w:val="21"/>
        </w:rPr>
        <w:t>在服务过程中提供全面的项目管理和协调，确保各环节顺利进行、确保活动的合法合规性。</w:t>
      </w:r>
    </w:p>
    <w:p w14:paraId="7017CF8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供应商</w:t>
      </w:r>
      <w:r>
        <w:rPr>
          <w:rFonts w:hint="eastAsia" w:ascii="宋体" w:hAnsi="宋体" w:eastAsia="宋体" w:cs="宋体"/>
          <w:szCs w:val="21"/>
        </w:rPr>
        <w:t>必须配备专业的团队，专业团队具备活动策划及统筹执行经验的能力，并给出项目分工说明表。团队成员需具备相关专业且工作经验不少于3年，或者具备项目等同类案例经验。</w:t>
      </w:r>
    </w:p>
    <w:p w14:paraId="5C81FD3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3.根据</w:t>
      </w:r>
      <w:r>
        <w:rPr>
          <w:rFonts w:hint="eastAsia" w:ascii="宋体" w:hAnsi="宋体" w:eastAsia="宋体" w:cs="宋体"/>
          <w:szCs w:val="21"/>
          <w:lang w:val="en-US" w:eastAsia="zh-CN"/>
        </w:rPr>
        <w:t>采购方</w:t>
      </w:r>
      <w:r>
        <w:rPr>
          <w:rFonts w:hint="eastAsia" w:ascii="宋体" w:hAnsi="宋体" w:eastAsia="宋体" w:cs="宋体"/>
          <w:szCs w:val="21"/>
        </w:rPr>
        <w:t>要求，提供灵活的</w:t>
      </w:r>
      <w:r>
        <w:rPr>
          <w:rFonts w:hint="eastAsia" w:ascii="宋体" w:hAnsi="宋体" w:eastAsia="宋体" w:cs="宋体"/>
          <w:szCs w:val="21"/>
          <w:lang w:val="en-US" w:eastAsia="zh-CN"/>
        </w:rPr>
        <w:t>搭建</w:t>
      </w:r>
      <w:r>
        <w:rPr>
          <w:rFonts w:hint="eastAsia" w:ascii="宋体" w:hAnsi="宋体" w:eastAsia="宋体" w:cs="宋体"/>
          <w:szCs w:val="21"/>
        </w:rPr>
        <w:t>服务</w:t>
      </w:r>
      <w:r>
        <w:rPr>
          <w:rFonts w:hint="eastAsia" w:ascii="宋体" w:hAnsi="宋体" w:eastAsia="宋体" w:cs="宋体"/>
          <w:szCs w:val="21"/>
          <w:lang w:val="en-US" w:eastAsia="zh-CN"/>
        </w:rPr>
        <w:t>方案</w:t>
      </w:r>
      <w:r>
        <w:rPr>
          <w:rFonts w:hint="eastAsia" w:ascii="宋体" w:hAnsi="宋体" w:eastAsia="宋体" w:cs="宋体"/>
          <w:szCs w:val="21"/>
        </w:rPr>
        <w:t>，经</w:t>
      </w:r>
      <w:r>
        <w:rPr>
          <w:rFonts w:hint="eastAsia" w:ascii="宋体" w:hAnsi="宋体" w:eastAsia="宋体" w:cs="宋体"/>
          <w:szCs w:val="21"/>
          <w:lang w:val="en-US" w:eastAsia="zh-CN"/>
        </w:rPr>
        <w:t>采购方</w:t>
      </w:r>
      <w:r>
        <w:rPr>
          <w:rFonts w:hint="eastAsia" w:ascii="宋体" w:hAnsi="宋体" w:eastAsia="宋体" w:cs="宋体"/>
          <w:szCs w:val="21"/>
        </w:rPr>
        <w:t>确认后再予以实施。</w:t>
      </w:r>
    </w:p>
    <w:p w14:paraId="01DBC1E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lang w:val="en-US" w:eastAsia="zh-CN"/>
        </w:rPr>
        <w:t>供应商</w:t>
      </w:r>
      <w:r>
        <w:rPr>
          <w:rFonts w:hint="eastAsia" w:ascii="宋体" w:hAnsi="宋体" w:eastAsia="宋体" w:cs="宋体"/>
          <w:szCs w:val="21"/>
        </w:rPr>
        <w:t>需要有能力处理突发情况，接到一般需求24小时内要予以响应，接到紧急需求需3小时内响应，确保活动顺利进行。</w:t>
      </w:r>
    </w:p>
    <w:p w14:paraId="17CEC79B">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5.采购方</w:t>
      </w:r>
      <w:r>
        <w:rPr>
          <w:rFonts w:hint="eastAsia" w:ascii="宋体" w:hAnsi="宋体" w:eastAsia="宋体" w:cs="宋体"/>
          <w:szCs w:val="21"/>
        </w:rPr>
        <w:t>有权根据本协议所约定的内容及标准，检查</w:t>
      </w:r>
      <w:r>
        <w:rPr>
          <w:rFonts w:hint="eastAsia" w:ascii="宋体" w:hAnsi="宋体" w:eastAsia="宋体" w:cs="宋体"/>
          <w:szCs w:val="21"/>
          <w:lang w:val="en-US" w:eastAsia="zh-CN"/>
        </w:rPr>
        <w:t>供应商</w:t>
      </w:r>
      <w:r>
        <w:rPr>
          <w:rFonts w:hint="eastAsia" w:ascii="宋体" w:hAnsi="宋体" w:eastAsia="宋体" w:cs="宋体"/>
          <w:szCs w:val="21"/>
        </w:rPr>
        <w:t>提供的服务质量，如</w:t>
      </w:r>
      <w:r>
        <w:rPr>
          <w:rFonts w:hint="eastAsia" w:ascii="宋体" w:hAnsi="宋体" w:eastAsia="宋体" w:cs="宋体"/>
          <w:szCs w:val="21"/>
          <w:lang w:val="en-US" w:eastAsia="zh-CN"/>
        </w:rPr>
        <w:t>供应商</w:t>
      </w:r>
      <w:r>
        <w:rPr>
          <w:rFonts w:hint="eastAsia" w:ascii="宋体" w:hAnsi="宋体" w:eastAsia="宋体" w:cs="宋体"/>
          <w:szCs w:val="21"/>
        </w:rPr>
        <w:t>提供的服务质量不符合本协议的约定，</w:t>
      </w:r>
      <w:r>
        <w:rPr>
          <w:rFonts w:hint="eastAsia" w:ascii="宋体" w:hAnsi="宋体" w:eastAsia="宋体" w:cs="宋体"/>
          <w:szCs w:val="21"/>
          <w:lang w:val="en-US" w:eastAsia="zh-CN"/>
        </w:rPr>
        <w:t>采购方</w:t>
      </w:r>
      <w:r>
        <w:rPr>
          <w:rFonts w:hint="eastAsia" w:ascii="宋体" w:hAnsi="宋体" w:eastAsia="宋体" w:cs="宋体"/>
          <w:szCs w:val="21"/>
        </w:rPr>
        <w:t>有权要求</w:t>
      </w:r>
      <w:r>
        <w:rPr>
          <w:rFonts w:hint="eastAsia" w:ascii="宋体" w:hAnsi="宋体" w:eastAsia="宋体" w:cs="宋体"/>
          <w:szCs w:val="21"/>
          <w:lang w:val="en-US" w:eastAsia="zh-CN"/>
        </w:rPr>
        <w:t>供应商</w:t>
      </w:r>
      <w:r>
        <w:rPr>
          <w:rFonts w:hint="eastAsia" w:ascii="宋体" w:hAnsi="宋体" w:eastAsia="宋体" w:cs="宋体"/>
          <w:szCs w:val="21"/>
        </w:rPr>
        <w:t>在合理时间内做出补充或修正。</w:t>
      </w:r>
    </w:p>
    <w:p w14:paraId="72CC3C61">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六、</w:t>
      </w:r>
      <w:r>
        <w:rPr>
          <w:rFonts w:hint="eastAsia" w:ascii="宋体" w:hAnsi="宋体" w:eastAsia="宋体" w:cs="宋体"/>
          <w:szCs w:val="21"/>
        </w:rPr>
        <w:t>交付及验收</w:t>
      </w:r>
    </w:p>
    <w:p w14:paraId="2035427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供应商</w:t>
      </w:r>
      <w:r>
        <w:rPr>
          <w:rFonts w:hint="eastAsia" w:ascii="宋体" w:hAnsi="宋体" w:eastAsia="宋体" w:cs="宋体"/>
          <w:szCs w:val="21"/>
        </w:rPr>
        <w:t>应按照项目采购需求的各项要求按时、按质、按量提供相应的服务，</w:t>
      </w:r>
      <w:r>
        <w:rPr>
          <w:rFonts w:hint="eastAsia" w:ascii="宋体" w:hAnsi="宋体" w:eastAsia="宋体" w:cs="宋体"/>
          <w:szCs w:val="21"/>
          <w:lang w:val="en-US" w:eastAsia="zh-CN"/>
        </w:rPr>
        <w:t>供应商</w:t>
      </w:r>
      <w:r>
        <w:rPr>
          <w:rFonts w:hint="eastAsia" w:ascii="宋体" w:hAnsi="宋体" w:eastAsia="宋体" w:cs="宋体"/>
          <w:szCs w:val="21"/>
        </w:rPr>
        <w:t>提供的服务、成果等应符合</w:t>
      </w:r>
      <w:r>
        <w:rPr>
          <w:rFonts w:hint="eastAsia" w:ascii="宋体" w:hAnsi="宋体" w:eastAsia="宋体" w:cs="宋体"/>
          <w:szCs w:val="21"/>
          <w:lang w:val="en-US" w:eastAsia="zh-CN"/>
        </w:rPr>
        <w:t>采购方</w:t>
      </w:r>
      <w:r>
        <w:rPr>
          <w:rFonts w:hint="eastAsia" w:ascii="宋体" w:hAnsi="宋体" w:eastAsia="宋体" w:cs="宋体"/>
          <w:szCs w:val="21"/>
        </w:rPr>
        <w:t>采购需求，</w:t>
      </w:r>
      <w:r>
        <w:rPr>
          <w:rFonts w:hint="eastAsia" w:ascii="宋体" w:hAnsi="宋体" w:eastAsia="宋体" w:cs="宋体"/>
          <w:szCs w:val="21"/>
          <w:lang w:val="en-US" w:eastAsia="zh-CN"/>
        </w:rPr>
        <w:t>采购方</w:t>
      </w:r>
      <w:r>
        <w:rPr>
          <w:rFonts w:hint="eastAsia" w:ascii="宋体" w:hAnsi="宋体" w:eastAsia="宋体" w:cs="宋体"/>
          <w:szCs w:val="21"/>
        </w:rPr>
        <w:t>据此为标准进行验收。</w:t>
      </w:r>
    </w:p>
    <w:p w14:paraId="3644627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采购方</w:t>
      </w:r>
      <w:r>
        <w:rPr>
          <w:rFonts w:hint="eastAsia" w:ascii="宋体" w:hAnsi="宋体" w:eastAsia="宋体" w:cs="宋体"/>
          <w:szCs w:val="21"/>
        </w:rPr>
        <w:t>根据</w:t>
      </w:r>
      <w:r>
        <w:rPr>
          <w:rFonts w:hint="eastAsia" w:ascii="宋体" w:hAnsi="宋体" w:eastAsia="宋体" w:cs="宋体"/>
          <w:szCs w:val="21"/>
          <w:lang w:val="en-US" w:eastAsia="zh-CN"/>
        </w:rPr>
        <w:t>采购方</w:t>
      </w:r>
      <w:r>
        <w:rPr>
          <w:rFonts w:hint="eastAsia" w:ascii="宋体" w:hAnsi="宋体" w:eastAsia="宋体" w:cs="宋体"/>
          <w:szCs w:val="21"/>
        </w:rPr>
        <w:t>审核通过的项目方案，对</w:t>
      </w:r>
      <w:r>
        <w:rPr>
          <w:rFonts w:hint="eastAsia" w:ascii="宋体" w:hAnsi="宋体" w:eastAsia="宋体" w:cs="宋体"/>
          <w:szCs w:val="21"/>
          <w:lang w:val="en-US" w:eastAsia="zh-CN"/>
        </w:rPr>
        <w:t>供应商</w:t>
      </w:r>
      <w:r>
        <w:rPr>
          <w:rFonts w:hint="eastAsia" w:ascii="宋体" w:hAnsi="宋体" w:eastAsia="宋体" w:cs="宋体"/>
          <w:szCs w:val="21"/>
        </w:rPr>
        <w:t>执行程度进行验收。</w:t>
      </w:r>
    </w:p>
    <w:p w14:paraId="16E67B4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供应商</w:t>
      </w:r>
      <w:r>
        <w:rPr>
          <w:rFonts w:hint="eastAsia" w:ascii="宋体" w:hAnsi="宋体" w:eastAsia="宋体" w:cs="宋体"/>
          <w:szCs w:val="21"/>
        </w:rPr>
        <w:t>按项目要求提供相应的服务，并提供满足</w:t>
      </w:r>
      <w:r>
        <w:rPr>
          <w:rFonts w:hint="eastAsia" w:ascii="宋体" w:hAnsi="宋体" w:eastAsia="宋体" w:cs="宋体"/>
          <w:szCs w:val="21"/>
          <w:lang w:val="en-US" w:eastAsia="zh-CN"/>
        </w:rPr>
        <w:t>采购方</w:t>
      </w:r>
      <w:r>
        <w:rPr>
          <w:rFonts w:hint="eastAsia" w:ascii="宋体" w:hAnsi="宋体" w:eastAsia="宋体" w:cs="宋体"/>
          <w:szCs w:val="21"/>
        </w:rPr>
        <w:t>验收要求的成果资料后，可书面向</w:t>
      </w:r>
      <w:r>
        <w:rPr>
          <w:rFonts w:hint="eastAsia" w:ascii="宋体" w:hAnsi="宋体" w:eastAsia="宋体" w:cs="宋体"/>
          <w:szCs w:val="21"/>
          <w:lang w:val="en-US" w:eastAsia="zh-CN"/>
        </w:rPr>
        <w:t>采购方</w:t>
      </w:r>
      <w:r>
        <w:rPr>
          <w:rFonts w:hint="eastAsia" w:ascii="宋体" w:hAnsi="宋体" w:eastAsia="宋体" w:cs="宋体"/>
          <w:szCs w:val="21"/>
        </w:rPr>
        <w:t>申请启动验收。</w:t>
      </w:r>
      <w:r>
        <w:rPr>
          <w:rFonts w:hint="eastAsia" w:ascii="宋体" w:hAnsi="宋体" w:eastAsia="宋体" w:cs="宋体"/>
          <w:szCs w:val="21"/>
          <w:lang w:val="en-US" w:eastAsia="zh-CN"/>
        </w:rPr>
        <w:t>采购方</w:t>
      </w:r>
      <w:r>
        <w:rPr>
          <w:rFonts w:hint="eastAsia" w:ascii="宋体" w:hAnsi="宋体" w:eastAsia="宋体" w:cs="宋体"/>
          <w:szCs w:val="21"/>
        </w:rPr>
        <w:t>应在</w:t>
      </w:r>
      <w:r>
        <w:rPr>
          <w:rFonts w:hint="eastAsia" w:ascii="宋体" w:hAnsi="宋体" w:eastAsia="宋体" w:cs="宋体"/>
          <w:szCs w:val="21"/>
          <w:lang w:val="en-US" w:eastAsia="zh-CN"/>
        </w:rPr>
        <w:t>供应商</w:t>
      </w:r>
      <w:r>
        <w:rPr>
          <w:rFonts w:hint="eastAsia" w:ascii="宋体" w:hAnsi="宋体" w:eastAsia="宋体" w:cs="宋体"/>
          <w:szCs w:val="21"/>
        </w:rPr>
        <w:t>申请验收后5个工作日内组织人员进行验收，并在组织验收后5个工作日内给予认可或提出修改意见。</w:t>
      </w:r>
    </w:p>
    <w:p w14:paraId="60EDB318">
      <w:pPr>
        <w:rPr>
          <w:rFonts w:hint="eastAsia" w:ascii="宋体" w:hAnsi="宋体" w:eastAsia="宋体"/>
          <w:sz w:val="21"/>
          <w:szCs w:val="21"/>
        </w:rPr>
      </w:pPr>
      <w:r>
        <w:rPr>
          <w:rFonts w:hint="eastAsia" w:ascii="宋体" w:hAnsi="宋体" w:eastAsia="宋体"/>
          <w:sz w:val="21"/>
          <w:szCs w:val="21"/>
        </w:rPr>
        <w:br w:type="page"/>
      </w:r>
    </w:p>
    <w:p w14:paraId="6A5466A7"/>
    <w:p w14:paraId="19FC7956">
      <w:pPr>
        <w:jc w:val="center"/>
        <w:rPr>
          <w:rFonts w:ascii="宋体" w:hAnsi="宋体" w:eastAsia="宋体"/>
          <w:b/>
          <w:bCs/>
          <w:szCs w:val="21"/>
        </w:rPr>
      </w:pPr>
      <w:r>
        <w:rPr>
          <w:rFonts w:hint="eastAsia" w:ascii="宋体" w:hAnsi="宋体" w:eastAsia="宋体"/>
          <w:b/>
          <w:bCs/>
          <w:szCs w:val="21"/>
        </w:rPr>
        <w:t>附表一：武汉广货行天下展览项目</w:t>
      </w:r>
      <w:r>
        <w:rPr>
          <w:rFonts w:ascii="宋体" w:hAnsi="宋体" w:eastAsia="宋体"/>
          <w:b/>
          <w:bCs/>
          <w:szCs w:val="21"/>
        </w:rPr>
        <w:t>详细需求表</w:t>
      </w:r>
    </w:p>
    <w:tbl>
      <w:tblPr>
        <w:tblStyle w:val="41"/>
        <w:tblW w:w="9073"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8"/>
        <w:gridCol w:w="1559"/>
        <w:gridCol w:w="6946"/>
      </w:tblGrid>
      <w:tr w14:paraId="46F1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2" w:hRule="atLeast"/>
        </w:trPr>
        <w:tc>
          <w:tcPr>
            <w:tcW w:w="568" w:type="dxa"/>
            <w:vAlign w:val="center"/>
          </w:tcPr>
          <w:p w14:paraId="653253E8">
            <w:pPr>
              <w:widowControl/>
              <w:jc w:val="center"/>
              <w:rPr>
                <w:rFonts w:ascii="宋体" w:hAnsi="宋体" w:eastAsia="宋体" w:cs="宋体"/>
                <w:b/>
                <w:bCs/>
                <w:color w:val="000000"/>
                <w:kern w:val="0"/>
                <w:szCs w:val="21"/>
              </w:rPr>
            </w:pPr>
            <w:r>
              <w:rPr>
                <w:rFonts w:ascii="宋体" w:hAnsi="宋体" w:eastAsia="宋体" w:cs="宋体"/>
                <w:b/>
                <w:bCs/>
                <w:color w:val="000000"/>
                <w:kern w:val="0"/>
                <w:szCs w:val="21"/>
              </w:rPr>
              <w:t>序号</w:t>
            </w:r>
          </w:p>
        </w:tc>
        <w:tc>
          <w:tcPr>
            <w:tcW w:w="1559" w:type="dxa"/>
            <w:vAlign w:val="center"/>
          </w:tcPr>
          <w:p w14:paraId="56C9DAD9">
            <w:pPr>
              <w:widowControl/>
              <w:jc w:val="center"/>
              <w:rPr>
                <w:rFonts w:ascii="宋体" w:hAnsi="宋体" w:eastAsia="宋体" w:cs="宋体"/>
                <w:b/>
                <w:bCs/>
                <w:color w:val="000000"/>
                <w:kern w:val="0"/>
                <w:szCs w:val="21"/>
              </w:rPr>
            </w:pPr>
            <w:r>
              <w:rPr>
                <w:rFonts w:ascii="宋体" w:hAnsi="宋体" w:eastAsia="宋体" w:cs="宋体"/>
                <w:b/>
                <w:bCs/>
                <w:color w:val="000000"/>
                <w:kern w:val="0"/>
                <w:szCs w:val="21"/>
              </w:rPr>
              <w:t>项目需求</w:t>
            </w:r>
          </w:p>
        </w:tc>
        <w:tc>
          <w:tcPr>
            <w:tcW w:w="6946" w:type="dxa"/>
            <w:vAlign w:val="center"/>
          </w:tcPr>
          <w:p w14:paraId="18DDA26F">
            <w:pPr>
              <w:widowControl/>
              <w:jc w:val="center"/>
              <w:rPr>
                <w:rFonts w:ascii="宋体" w:hAnsi="宋体" w:eastAsia="宋体" w:cs="宋体"/>
                <w:b/>
                <w:bCs/>
                <w:color w:val="000000"/>
                <w:kern w:val="0"/>
                <w:szCs w:val="21"/>
              </w:rPr>
            </w:pPr>
            <w:r>
              <w:rPr>
                <w:rFonts w:ascii="宋体" w:hAnsi="宋体" w:eastAsia="宋体" w:cs="宋体"/>
                <w:b/>
                <w:bCs/>
                <w:color w:val="000000"/>
                <w:kern w:val="0"/>
                <w:szCs w:val="21"/>
              </w:rPr>
              <w:t>具体需求</w:t>
            </w:r>
          </w:p>
        </w:tc>
      </w:tr>
      <w:tr w14:paraId="1714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0" w:hRule="atLeast"/>
        </w:trPr>
        <w:tc>
          <w:tcPr>
            <w:tcW w:w="568" w:type="dxa"/>
            <w:noWrap/>
            <w:vAlign w:val="center"/>
          </w:tcPr>
          <w:p w14:paraId="40D40192">
            <w:pPr>
              <w:widowControl/>
              <w:jc w:val="center"/>
              <w:rPr>
                <w:rFonts w:ascii="宋体" w:hAnsi="宋体" w:eastAsia="宋体" w:cs="宋体"/>
                <w:color w:val="000000"/>
                <w:kern w:val="0"/>
                <w:szCs w:val="21"/>
              </w:rPr>
            </w:pPr>
            <w:r>
              <w:rPr>
                <w:rFonts w:ascii="宋体" w:hAnsi="宋体" w:eastAsia="宋体" w:cs="宋体"/>
                <w:color w:val="000000"/>
                <w:kern w:val="0"/>
                <w:szCs w:val="21"/>
              </w:rPr>
              <w:t>1</w:t>
            </w:r>
          </w:p>
        </w:tc>
        <w:tc>
          <w:tcPr>
            <w:tcW w:w="1559" w:type="dxa"/>
            <w:vMerge w:val="restart"/>
            <w:vAlign w:val="center"/>
          </w:tcPr>
          <w:p w14:paraId="204D2511">
            <w:pPr>
              <w:widowControl/>
              <w:jc w:val="left"/>
              <w:rPr>
                <w:rFonts w:ascii="宋体" w:hAnsi="宋体" w:eastAsia="宋体" w:cs="宋体"/>
                <w:color w:val="000000"/>
                <w:kern w:val="0"/>
                <w:szCs w:val="21"/>
              </w:rPr>
            </w:pPr>
            <w:r>
              <w:rPr>
                <w:rFonts w:hint="eastAsia" w:ascii="Times New Roman" w:hAnsi="Times New Roman" w:eastAsia="宋体"/>
                <w:b w:val="0"/>
                <w:color w:val="000000"/>
                <w:sz w:val="24"/>
              </w:rPr>
              <w:t>展区搭建与布</w:t>
            </w:r>
            <w:r>
              <w:rPr>
                <w:rFonts w:hint="eastAsia" w:ascii="Times New Roman" w:hAnsi="Times New Roman" w:eastAsia="宋体"/>
                <w:b w:val="0"/>
                <w:color w:val="000000"/>
                <w:sz w:val="24"/>
                <w:lang w:val="en-US" w:eastAsia="zh-CN"/>
              </w:rPr>
              <w:t>撤</w:t>
            </w:r>
            <w:r>
              <w:rPr>
                <w:rFonts w:hint="eastAsia" w:ascii="Times New Roman" w:hAnsi="Times New Roman" w:eastAsia="宋体"/>
                <w:b w:val="0"/>
                <w:color w:val="000000"/>
                <w:sz w:val="24"/>
              </w:rPr>
              <w:t>展</w:t>
            </w:r>
          </w:p>
        </w:tc>
        <w:tc>
          <w:tcPr>
            <w:tcW w:w="6946" w:type="dxa"/>
            <w:vAlign w:val="center"/>
          </w:tcPr>
          <w:p w14:paraId="1F8895FD">
            <w:pPr>
              <w:widowControl/>
              <w:jc w:val="left"/>
              <w:rPr>
                <w:rFonts w:hint="default" w:ascii="宋体" w:hAnsi="宋体" w:eastAsia="宋体" w:cs="宋体"/>
                <w:color w:val="000000"/>
                <w:kern w:val="0"/>
                <w:szCs w:val="21"/>
                <w:lang w:val="en-US" w:eastAsia="zh-CN"/>
              </w:rPr>
            </w:pPr>
            <w:r>
              <w:rPr>
                <w:rFonts w:ascii="Times New Roman" w:hAnsi="Times New Roman" w:eastAsia="宋体"/>
                <w:b w:val="0"/>
                <w:color w:val="000000"/>
                <w:sz w:val="24"/>
              </w:rPr>
              <w:t>定制复杂异形多层展台、展柜共3组，整体采用流畅弧线造型。展台以龙骨结构、木工板成型，台面为白色烤漆、四周橘色烤漆围边</w:t>
            </w:r>
            <w:r>
              <w:rPr>
                <w:rFonts w:hint="eastAsia" w:ascii="Times New Roman" w:hAnsi="Times New Roman" w:eastAsia="宋体"/>
                <w:b w:val="0"/>
                <w:color w:val="000000"/>
                <w:sz w:val="24"/>
                <w:lang w:eastAsia="zh-CN"/>
              </w:rPr>
              <w:t>；</w:t>
            </w:r>
            <w:r>
              <w:rPr>
                <w:rFonts w:hint="eastAsia" w:ascii="Times New Roman" w:hAnsi="Times New Roman" w:eastAsia="宋体"/>
                <w:b w:val="0"/>
                <w:color w:val="000000"/>
                <w:sz w:val="24"/>
                <w:lang w:val="en-US" w:eastAsia="zh-CN"/>
              </w:rPr>
              <w:t>尺寸方面：</w:t>
            </w:r>
            <w:r>
              <w:rPr>
                <w:rFonts w:hint="eastAsia" w:ascii="Times New Roman" w:hAnsi="Times New Roman" w:eastAsia="宋体"/>
                <w:b w:val="0"/>
                <w:color w:val="000000"/>
                <w:sz w:val="24"/>
                <w:lang w:eastAsia="zh-CN"/>
              </w:rPr>
              <w:t>弧形主展台1个，约6.2米×2.3米×0.9米；圆形展台1个，约1.3米×1.3米×1.0米；弧形展台2个，约3.85米×3.6米×0.8米；弧形展台2个，约2.4米×2.05米×0.6米；弧形展台2个，约2.2米×1.75米×0.6米。</w:t>
            </w:r>
          </w:p>
        </w:tc>
      </w:tr>
      <w:tr w14:paraId="41D1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trPr>
        <w:tc>
          <w:tcPr>
            <w:tcW w:w="568" w:type="dxa"/>
            <w:noWrap/>
            <w:vAlign w:val="center"/>
          </w:tcPr>
          <w:p w14:paraId="04804BD8">
            <w:pPr>
              <w:widowControl/>
              <w:jc w:val="center"/>
              <w:rPr>
                <w:rFonts w:ascii="宋体" w:hAnsi="宋体" w:eastAsia="宋体" w:cs="宋体"/>
                <w:color w:val="000000"/>
                <w:kern w:val="0"/>
                <w:szCs w:val="21"/>
              </w:rPr>
            </w:pPr>
            <w:r>
              <w:rPr>
                <w:rFonts w:ascii="宋体" w:hAnsi="宋体" w:eastAsia="宋体" w:cs="宋体"/>
                <w:color w:val="000000"/>
                <w:kern w:val="0"/>
                <w:szCs w:val="21"/>
              </w:rPr>
              <w:t>2</w:t>
            </w:r>
          </w:p>
        </w:tc>
        <w:tc>
          <w:tcPr>
            <w:tcW w:w="1559" w:type="dxa"/>
            <w:vMerge w:val="continue"/>
            <w:vAlign w:val="center"/>
          </w:tcPr>
          <w:p w14:paraId="48EA4867">
            <w:pPr>
              <w:widowControl/>
              <w:jc w:val="left"/>
              <w:rPr>
                <w:rFonts w:ascii="宋体" w:hAnsi="宋体" w:eastAsia="宋体" w:cs="宋体"/>
                <w:color w:val="000000"/>
                <w:kern w:val="0"/>
                <w:szCs w:val="21"/>
              </w:rPr>
            </w:pPr>
          </w:p>
        </w:tc>
        <w:tc>
          <w:tcPr>
            <w:tcW w:w="6946" w:type="dxa"/>
            <w:vAlign w:val="center"/>
          </w:tcPr>
          <w:p w14:paraId="1F383DDE">
            <w:pPr>
              <w:widowControl/>
              <w:jc w:val="left"/>
              <w:rPr>
                <w:rFonts w:hint="eastAsia" w:ascii="Times New Roman" w:hAnsi="Times New Roman" w:eastAsia="宋体"/>
                <w:b w:val="0"/>
                <w:color w:val="000000"/>
                <w:sz w:val="24"/>
              </w:rPr>
            </w:pPr>
            <w:r>
              <w:rPr>
                <w:rFonts w:hint="eastAsia" w:ascii="Times New Roman" w:hAnsi="Times New Roman" w:eastAsia="宋体"/>
                <w:b w:val="0"/>
                <w:color w:val="000000"/>
                <w:sz w:val="24"/>
              </w:rPr>
              <w:t>复杂结构顶棚1组。采用镀锌方钢弯弧焊接，定制弯出流畅曲形，亚克力板材弯曲贴合棚顶曲线，棚顶上下均内嵌白色LED灯带，营造半通透视觉效果</w:t>
            </w:r>
            <w:r>
              <w:rPr>
                <w:rFonts w:hint="eastAsia" w:ascii="Times New Roman" w:hAnsi="Times New Roman" w:eastAsia="宋体"/>
                <w:b w:val="0"/>
                <w:color w:val="000000"/>
                <w:sz w:val="24"/>
                <w:lang w:eastAsia="zh-CN"/>
              </w:rPr>
              <w:t>；</w:t>
            </w:r>
            <w:r>
              <w:rPr>
                <w:rFonts w:ascii="Times New Roman" w:hAnsi="Times New Roman" w:eastAsia="宋体"/>
                <w:b w:val="0"/>
                <w:color w:val="000000"/>
                <w:sz w:val="24"/>
              </w:rPr>
              <w:t>采用棕色烤漆圆钢管，直径0.1米、高度3米至3.2米，共8根，与顶棚可靠连接，并满足承重与消防安全要求。</w:t>
            </w:r>
          </w:p>
        </w:tc>
      </w:tr>
      <w:tr w14:paraId="4869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68" w:hRule="atLeast"/>
        </w:trPr>
        <w:tc>
          <w:tcPr>
            <w:tcW w:w="568" w:type="dxa"/>
            <w:noWrap/>
            <w:vAlign w:val="center"/>
          </w:tcPr>
          <w:p w14:paraId="2AACD1B6">
            <w:pPr>
              <w:widowControl/>
              <w:jc w:val="center"/>
              <w:rPr>
                <w:rFonts w:ascii="宋体" w:hAnsi="宋体" w:eastAsia="宋体" w:cs="宋体"/>
                <w:color w:val="000000"/>
                <w:kern w:val="0"/>
                <w:szCs w:val="21"/>
              </w:rPr>
            </w:pPr>
            <w:r>
              <w:rPr>
                <w:rFonts w:ascii="宋体" w:hAnsi="宋体" w:eastAsia="宋体" w:cs="宋体"/>
                <w:color w:val="000000"/>
                <w:kern w:val="0"/>
                <w:szCs w:val="21"/>
              </w:rPr>
              <w:t>3</w:t>
            </w:r>
          </w:p>
        </w:tc>
        <w:tc>
          <w:tcPr>
            <w:tcW w:w="1559" w:type="dxa"/>
            <w:vMerge w:val="continue"/>
            <w:vAlign w:val="center"/>
          </w:tcPr>
          <w:p w14:paraId="42F5FE45">
            <w:pPr>
              <w:widowControl/>
              <w:jc w:val="left"/>
              <w:rPr>
                <w:rFonts w:ascii="宋体" w:hAnsi="宋体" w:eastAsia="宋体" w:cs="宋体"/>
                <w:color w:val="000000"/>
                <w:kern w:val="0"/>
                <w:szCs w:val="21"/>
              </w:rPr>
            </w:pPr>
          </w:p>
        </w:tc>
        <w:tc>
          <w:tcPr>
            <w:tcW w:w="6946" w:type="dxa"/>
            <w:vAlign w:val="center"/>
          </w:tcPr>
          <w:p w14:paraId="72287E05">
            <w:pPr>
              <w:widowControl/>
              <w:jc w:val="left"/>
              <w:rPr>
                <w:rFonts w:hint="eastAsia" w:ascii="Times New Roman" w:hAnsi="Times New Roman" w:eastAsia="宋体"/>
                <w:b w:val="0"/>
                <w:color w:val="000000"/>
                <w:sz w:val="24"/>
                <w:lang w:eastAsia="zh-CN"/>
              </w:rPr>
            </w:pPr>
            <w:r>
              <w:rPr>
                <w:rFonts w:hint="eastAsia" w:ascii="Times New Roman" w:hAnsi="Times New Roman" w:eastAsia="宋体"/>
                <w:b w:val="0"/>
                <w:color w:val="000000"/>
                <w:sz w:val="24"/>
              </w:rPr>
              <w:t>弧形发光字及背光字。主发光字采用亚克力灯箱字、不锈钢包边工艺，规格约2米×0.4米×0.05米，共2组</w:t>
            </w:r>
            <w:r>
              <w:rPr>
                <w:rFonts w:hint="eastAsia" w:ascii="Times New Roman" w:hAnsi="Times New Roman" w:eastAsia="宋体"/>
                <w:b w:val="0"/>
                <w:color w:val="000000"/>
                <w:sz w:val="24"/>
                <w:lang w:eastAsia="zh-CN"/>
              </w:rPr>
              <w:t>。</w:t>
            </w:r>
          </w:p>
        </w:tc>
      </w:tr>
      <w:tr w14:paraId="70F4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trPr>
        <w:tc>
          <w:tcPr>
            <w:tcW w:w="568" w:type="dxa"/>
            <w:noWrap/>
            <w:vAlign w:val="center"/>
          </w:tcPr>
          <w:p w14:paraId="102B100E">
            <w:pPr>
              <w:widowControl/>
              <w:jc w:val="center"/>
              <w:rPr>
                <w:rFonts w:ascii="宋体" w:hAnsi="宋体" w:eastAsia="宋体" w:cs="宋体"/>
                <w:color w:val="000000"/>
                <w:kern w:val="0"/>
                <w:szCs w:val="21"/>
              </w:rPr>
            </w:pPr>
            <w:r>
              <w:rPr>
                <w:rFonts w:ascii="宋体" w:hAnsi="宋体" w:eastAsia="宋体" w:cs="宋体"/>
                <w:color w:val="000000"/>
                <w:kern w:val="0"/>
                <w:szCs w:val="21"/>
              </w:rPr>
              <w:t>4</w:t>
            </w:r>
          </w:p>
        </w:tc>
        <w:tc>
          <w:tcPr>
            <w:tcW w:w="1559" w:type="dxa"/>
            <w:vMerge w:val="continue"/>
            <w:vAlign w:val="center"/>
          </w:tcPr>
          <w:p w14:paraId="5F13A51A">
            <w:pPr>
              <w:widowControl/>
              <w:jc w:val="left"/>
              <w:rPr>
                <w:rFonts w:ascii="宋体" w:hAnsi="宋体" w:eastAsia="宋体" w:cs="宋体"/>
                <w:color w:val="000000"/>
                <w:kern w:val="0"/>
                <w:szCs w:val="21"/>
              </w:rPr>
            </w:pPr>
          </w:p>
        </w:tc>
        <w:tc>
          <w:tcPr>
            <w:tcW w:w="6946" w:type="dxa"/>
            <w:vAlign w:val="center"/>
          </w:tcPr>
          <w:p w14:paraId="0E223643">
            <w:pPr>
              <w:widowControl/>
              <w:jc w:val="left"/>
              <w:rPr>
                <w:rFonts w:hint="eastAsia" w:ascii="Times New Roman" w:hAnsi="Times New Roman" w:eastAsia="宋体"/>
                <w:b w:val="0"/>
                <w:color w:val="000000"/>
                <w:sz w:val="24"/>
              </w:rPr>
            </w:pPr>
            <w:r>
              <w:rPr>
                <w:rFonts w:hint="eastAsia" w:ascii="Times New Roman" w:hAnsi="Times New Roman" w:eastAsia="宋体"/>
                <w:b w:val="0"/>
                <w:color w:val="000000"/>
                <w:sz w:val="24"/>
              </w:rPr>
              <w:t>配套安装辅材</w:t>
            </w:r>
            <w:r>
              <w:rPr>
                <w:rFonts w:hint="eastAsia" w:ascii="Times New Roman" w:hAnsi="Times New Roman" w:eastAsia="宋体"/>
                <w:b w:val="0"/>
                <w:color w:val="000000"/>
                <w:sz w:val="24"/>
                <w:lang w:val="en-US" w:eastAsia="zh-CN"/>
              </w:rPr>
              <w:t>确保</w:t>
            </w:r>
            <w:r>
              <w:rPr>
                <w:rFonts w:hint="eastAsia" w:ascii="Times New Roman" w:hAnsi="Times New Roman" w:eastAsia="宋体"/>
                <w:b w:val="0"/>
                <w:color w:val="000000"/>
                <w:sz w:val="24"/>
              </w:rPr>
              <w:t>安装施工、接电、固定等全部辅材，确保展台稳固、用电规范、走线隐蔽安全。</w:t>
            </w:r>
          </w:p>
        </w:tc>
      </w:tr>
      <w:tr w14:paraId="1CAE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trPr>
        <w:tc>
          <w:tcPr>
            <w:tcW w:w="568" w:type="dxa"/>
            <w:noWrap/>
            <w:vAlign w:val="center"/>
          </w:tcPr>
          <w:p w14:paraId="261095F8">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5</w:t>
            </w:r>
          </w:p>
        </w:tc>
        <w:tc>
          <w:tcPr>
            <w:tcW w:w="1559" w:type="dxa"/>
            <w:vMerge w:val="continue"/>
            <w:vAlign w:val="center"/>
          </w:tcPr>
          <w:p w14:paraId="38796211">
            <w:pPr>
              <w:widowControl/>
              <w:jc w:val="left"/>
              <w:rPr>
                <w:rFonts w:ascii="宋体" w:hAnsi="宋体" w:eastAsia="宋体" w:cs="宋体"/>
                <w:color w:val="000000"/>
                <w:kern w:val="0"/>
                <w:szCs w:val="21"/>
              </w:rPr>
            </w:pPr>
          </w:p>
        </w:tc>
        <w:tc>
          <w:tcPr>
            <w:tcW w:w="6946" w:type="dxa"/>
            <w:vAlign w:val="center"/>
          </w:tcPr>
          <w:p w14:paraId="0F56E509">
            <w:pPr>
              <w:widowControl/>
              <w:jc w:val="left"/>
              <w:rPr>
                <w:rFonts w:hint="eastAsia" w:ascii="Times New Roman" w:hAnsi="Times New Roman" w:eastAsia="宋体"/>
                <w:b w:val="0"/>
                <w:color w:val="000000"/>
                <w:sz w:val="24"/>
              </w:rPr>
            </w:pPr>
            <w:r>
              <w:rPr>
                <w:rFonts w:hint="eastAsia" w:ascii="Times New Roman" w:hAnsi="Times New Roman" w:eastAsia="宋体"/>
                <w:b w:val="0"/>
                <w:color w:val="000000"/>
                <w:sz w:val="24"/>
              </w:rPr>
              <w:t>本项目报价应包含展区搭建全程项目管理服务费、各类额外辅材费，以及不少于20名工人的加急运输与搭建费用（含进场运输及</w:t>
            </w:r>
            <w:r>
              <w:rPr>
                <w:rFonts w:hint="eastAsia" w:ascii="Times New Roman" w:hAnsi="Times New Roman" w:eastAsia="宋体"/>
                <w:b w:val="0"/>
                <w:color w:val="000000"/>
                <w:sz w:val="24"/>
                <w:lang w:val="en-US" w:eastAsia="zh-CN"/>
              </w:rPr>
              <w:t>1</w:t>
            </w:r>
            <w:r>
              <w:rPr>
                <w:rFonts w:hint="eastAsia" w:ascii="Times New Roman" w:hAnsi="Times New Roman" w:eastAsia="宋体"/>
                <w:b w:val="0"/>
                <w:color w:val="000000"/>
                <w:sz w:val="24"/>
              </w:rPr>
              <w:t>天搭建工期所需人力），采购人不再另行支付搭建相关费用。</w:t>
            </w:r>
          </w:p>
        </w:tc>
      </w:tr>
      <w:tr w14:paraId="3FF1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trPr>
        <w:tc>
          <w:tcPr>
            <w:tcW w:w="568" w:type="dxa"/>
            <w:noWrap/>
            <w:vAlign w:val="center"/>
          </w:tcPr>
          <w:p w14:paraId="5A238F6B">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6</w:t>
            </w:r>
          </w:p>
        </w:tc>
        <w:tc>
          <w:tcPr>
            <w:tcW w:w="1559" w:type="dxa"/>
            <w:vMerge w:val="continue"/>
            <w:vAlign w:val="center"/>
          </w:tcPr>
          <w:p w14:paraId="03D035DC">
            <w:pPr>
              <w:widowControl/>
              <w:jc w:val="left"/>
              <w:rPr>
                <w:rFonts w:ascii="宋体" w:hAnsi="宋体" w:eastAsia="宋体" w:cs="宋体"/>
                <w:color w:val="000000"/>
                <w:kern w:val="0"/>
                <w:szCs w:val="21"/>
              </w:rPr>
            </w:pPr>
          </w:p>
        </w:tc>
        <w:tc>
          <w:tcPr>
            <w:tcW w:w="6946" w:type="dxa"/>
            <w:vAlign w:val="center"/>
          </w:tcPr>
          <w:p w14:paraId="0A4473E3">
            <w:pPr>
              <w:widowControl/>
              <w:jc w:val="left"/>
              <w:rPr>
                <w:rFonts w:hint="eastAsia" w:ascii="Times New Roman" w:hAnsi="Times New Roman" w:eastAsia="宋体"/>
                <w:b w:val="0"/>
                <w:color w:val="000000"/>
                <w:sz w:val="24"/>
                <w:lang w:eastAsia="zh-CN"/>
              </w:rPr>
            </w:pPr>
            <w:r>
              <w:rPr>
                <w:rFonts w:hint="eastAsia" w:ascii="Times New Roman" w:hAnsi="Times New Roman" w:eastAsia="宋体"/>
                <w:b w:val="0"/>
                <w:color w:val="000000"/>
                <w:sz w:val="24"/>
              </w:rPr>
              <w:t>完成展区专业灯光、电源及网络配备，保障展陈照明、互动设备用电及现场网络稳定；完成整体氛围布置</w:t>
            </w:r>
            <w:r>
              <w:rPr>
                <w:rFonts w:hint="eastAsia" w:ascii="Times New Roman" w:hAnsi="Times New Roman" w:eastAsia="宋体"/>
                <w:b w:val="0"/>
                <w:color w:val="000000"/>
                <w:sz w:val="24"/>
                <w:lang w:eastAsia="zh-CN"/>
              </w:rPr>
              <w:t>。</w:t>
            </w:r>
          </w:p>
        </w:tc>
      </w:tr>
      <w:tr w14:paraId="3BBE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85" w:hRule="atLeast"/>
        </w:trPr>
        <w:tc>
          <w:tcPr>
            <w:tcW w:w="568" w:type="dxa"/>
            <w:noWrap/>
            <w:vAlign w:val="center"/>
          </w:tcPr>
          <w:p w14:paraId="00E771A8">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7</w:t>
            </w:r>
          </w:p>
        </w:tc>
        <w:tc>
          <w:tcPr>
            <w:tcW w:w="1559" w:type="dxa"/>
            <w:vAlign w:val="center"/>
          </w:tcPr>
          <w:p w14:paraId="49FFE3EA">
            <w:pPr>
              <w:widowControl/>
              <w:jc w:val="left"/>
              <w:rPr>
                <w:rFonts w:ascii="宋体" w:hAnsi="宋体" w:eastAsia="宋体" w:cs="宋体"/>
                <w:color w:val="000000"/>
                <w:kern w:val="0"/>
                <w:szCs w:val="21"/>
              </w:rPr>
            </w:pPr>
            <w:r>
              <w:rPr>
                <w:rFonts w:hint="eastAsia" w:ascii="Times New Roman" w:hAnsi="Times New Roman" w:eastAsia="宋体"/>
                <w:b w:val="0"/>
                <w:color w:val="000000"/>
                <w:sz w:val="24"/>
                <w:lang w:val="en-US" w:eastAsia="zh-CN"/>
              </w:rPr>
              <w:t>展板制作与搭建</w:t>
            </w:r>
          </w:p>
        </w:tc>
        <w:tc>
          <w:tcPr>
            <w:tcW w:w="6946" w:type="dxa"/>
            <w:vAlign w:val="center"/>
          </w:tcPr>
          <w:p w14:paraId="78D77673">
            <w:pPr>
              <w:widowControl/>
              <w:jc w:val="left"/>
              <w:rPr>
                <w:rFonts w:ascii="宋体" w:hAnsi="宋体" w:eastAsia="宋体" w:cs="宋体"/>
                <w:color w:val="000000"/>
                <w:kern w:val="0"/>
                <w:szCs w:val="21"/>
              </w:rPr>
            </w:pPr>
            <w:r>
              <w:rPr>
                <w:rFonts w:ascii="Times New Roman" w:hAnsi="Times New Roman" w:eastAsia="宋体"/>
                <w:b w:val="0"/>
                <w:color w:val="000000"/>
                <w:sz w:val="24"/>
              </w:rPr>
              <w:t>主体制作1块3米×5米黑底布桁架展板，并包含展板前的景观布置；配合采购人完成全省各地市人才政策、大湾区发展机遇等展示内容的排版输出与陈列，整体风格与广货优品展区协调统一，凸显“以产聚才、以才兴产”主题。展示内容素材由采购人提供，</w:t>
            </w:r>
            <w:r>
              <w:rPr>
                <w:rFonts w:hint="eastAsia" w:ascii="Times New Roman" w:hAnsi="Times New Roman" w:eastAsia="宋体"/>
                <w:b w:val="0"/>
                <w:color w:val="000000"/>
                <w:sz w:val="24"/>
                <w:lang w:val="en-US" w:eastAsia="zh-CN"/>
              </w:rPr>
              <w:t>供应商</w:t>
            </w:r>
            <w:r>
              <w:rPr>
                <w:rFonts w:ascii="Times New Roman" w:hAnsi="Times New Roman" w:eastAsia="宋体"/>
                <w:b w:val="0"/>
                <w:color w:val="000000"/>
                <w:sz w:val="24"/>
              </w:rPr>
              <w:t>负责制作、运输、安装与撤场。</w:t>
            </w:r>
          </w:p>
        </w:tc>
      </w:tr>
      <w:tr w14:paraId="5191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rPr>
        <w:tc>
          <w:tcPr>
            <w:tcW w:w="568" w:type="dxa"/>
            <w:noWrap/>
            <w:vAlign w:val="center"/>
          </w:tcPr>
          <w:p w14:paraId="078FA94E">
            <w:pPr>
              <w:widowControl/>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8</w:t>
            </w:r>
          </w:p>
        </w:tc>
        <w:tc>
          <w:tcPr>
            <w:tcW w:w="1559" w:type="dxa"/>
            <w:vAlign w:val="center"/>
          </w:tcPr>
          <w:p w14:paraId="2D5EC764">
            <w:pPr>
              <w:widowControl/>
              <w:jc w:val="left"/>
              <w:rPr>
                <w:rFonts w:ascii="Times New Roman" w:hAnsi="Times New Roman" w:eastAsia="宋体"/>
                <w:b w:val="0"/>
                <w:color w:val="000000"/>
                <w:sz w:val="24"/>
              </w:rPr>
            </w:pPr>
            <w:r>
              <w:rPr>
                <w:rFonts w:hint="eastAsia" w:ascii="Times New Roman" w:hAnsi="Times New Roman" w:eastAsia="宋体"/>
                <w:b w:val="0"/>
                <w:color w:val="000000"/>
                <w:sz w:val="24"/>
                <w:lang w:val="en-US" w:eastAsia="zh-CN"/>
              </w:rPr>
              <w:t>展品遴选与供应链服务</w:t>
            </w:r>
          </w:p>
        </w:tc>
        <w:tc>
          <w:tcPr>
            <w:tcW w:w="6946" w:type="dxa"/>
            <w:vAlign w:val="center"/>
          </w:tcPr>
          <w:p w14:paraId="53C15FA0">
            <w:pPr>
              <w:widowControl/>
              <w:jc w:val="left"/>
              <w:rPr>
                <w:rFonts w:ascii="Times New Roman" w:hAnsi="Times New Roman" w:eastAsia="宋体"/>
                <w:b w:val="0"/>
                <w:color w:val="000000"/>
                <w:sz w:val="24"/>
              </w:rPr>
            </w:pPr>
            <w:r>
              <w:rPr>
                <w:rFonts w:hint="eastAsia" w:ascii="Times New Roman" w:hAnsi="Times New Roman" w:eastAsia="宋体"/>
                <w:b w:val="0"/>
                <w:color w:val="000000"/>
                <w:sz w:val="24"/>
              </w:rPr>
              <w:t>围绕食品茶饮、文创潮玩、智能智造三大核心品类，根据采购人推荐清单，完成不少于65种展品的遴选并形成落地展品清单，负责与展品对应品牌企业、行业协会及地市相关单位的调研沟通与对接协调，落实展品的资质确认等工作，落实广货展品参展组织保障，确保按期参展就位，确保展品来源合法、品质可靠、按时到位。</w:t>
            </w:r>
          </w:p>
        </w:tc>
      </w:tr>
      <w:tr w14:paraId="73D1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4" w:hRule="atLeast"/>
        </w:trPr>
        <w:tc>
          <w:tcPr>
            <w:tcW w:w="568" w:type="dxa"/>
            <w:noWrap/>
            <w:vAlign w:val="center"/>
          </w:tcPr>
          <w:p w14:paraId="675DA658">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9</w:t>
            </w:r>
          </w:p>
        </w:tc>
        <w:tc>
          <w:tcPr>
            <w:tcW w:w="1559" w:type="dxa"/>
            <w:vAlign w:val="center"/>
          </w:tcPr>
          <w:p w14:paraId="002480E2">
            <w:pPr>
              <w:widowControl/>
              <w:jc w:val="left"/>
              <w:rPr>
                <w:rFonts w:ascii="宋体" w:hAnsi="宋体" w:eastAsia="宋体" w:cs="宋体"/>
                <w:color w:val="000000"/>
                <w:kern w:val="0"/>
                <w:szCs w:val="21"/>
              </w:rPr>
            </w:pPr>
            <w:r>
              <w:rPr>
                <w:rFonts w:hint="eastAsia" w:ascii="Times New Roman" w:hAnsi="Times New Roman" w:eastAsia="宋体"/>
                <w:b w:val="0"/>
                <w:color w:val="000000"/>
                <w:sz w:val="24"/>
                <w:lang w:val="en-US" w:eastAsia="zh-CN"/>
              </w:rPr>
              <w:t>展品运输与仓储管理</w:t>
            </w:r>
          </w:p>
        </w:tc>
        <w:tc>
          <w:tcPr>
            <w:tcW w:w="6946" w:type="dxa"/>
            <w:vAlign w:val="center"/>
          </w:tcPr>
          <w:p w14:paraId="788500ED">
            <w:pPr>
              <w:widowControl/>
              <w:jc w:val="left"/>
              <w:rPr>
                <w:rFonts w:hint="eastAsia" w:ascii="宋体" w:hAnsi="宋体" w:eastAsia="宋体" w:cs="宋体"/>
                <w:color w:val="000000"/>
                <w:kern w:val="0"/>
                <w:szCs w:val="21"/>
                <w:lang w:eastAsia="zh-CN"/>
              </w:rPr>
            </w:pPr>
            <w:r>
              <w:rPr>
                <w:rFonts w:ascii="Times New Roman" w:hAnsi="Times New Roman" w:eastAsia="宋体"/>
                <w:b w:val="0"/>
                <w:color w:val="000000"/>
                <w:sz w:val="24"/>
              </w:rPr>
              <w:t>统筹全部展品的跨城市运输、中转仓储、分类打包、清点签收、现场补给，以及活动结束后的返运协调</w:t>
            </w:r>
            <w:r>
              <w:rPr>
                <w:rFonts w:hint="eastAsia" w:ascii="Times New Roman" w:hAnsi="Times New Roman" w:eastAsia="宋体"/>
                <w:b w:val="0"/>
                <w:color w:val="000000"/>
                <w:sz w:val="24"/>
                <w:lang w:eastAsia="zh-CN"/>
              </w:rPr>
              <w:t>。</w:t>
            </w:r>
          </w:p>
        </w:tc>
      </w:tr>
      <w:tr w14:paraId="744B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85" w:hRule="atLeast"/>
        </w:trPr>
        <w:tc>
          <w:tcPr>
            <w:tcW w:w="568" w:type="dxa"/>
            <w:noWrap/>
            <w:vAlign w:val="center"/>
          </w:tcPr>
          <w:p w14:paraId="46B68063">
            <w:pPr>
              <w:widowControl/>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w:t>
            </w:r>
          </w:p>
        </w:tc>
        <w:tc>
          <w:tcPr>
            <w:tcW w:w="1559" w:type="dxa"/>
            <w:vAlign w:val="center"/>
          </w:tcPr>
          <w:p w14:paraId="62682E01">
            <w:pPr>
              <w:widowControl/>
              <w:jc w:val="left"/>
              <w:rPr>
                <w:rFonts w:ascii="宋体" w:hAnsi="宋体" w:eastAsia="宋体" w:cs="宋体"/>
                <w:color w:val="000000"/>
                <w:kern w:val="0"/>
                <w:szCs w:val="21"/>
              </w:rPr>
            </w:pPr>
            <w:r>
              <w:rPr>
                <w:rFonts w:hint="eastAsia" w:ascii="Times New Roman" w:hAnsi="Times New Roman" w:eastAsia="宋体"/>
                <w:b w:val="0"/>
                <w:color w:val="000000"/>
                <w:sz w:val="24"/>
                <w:lang w:val="en-US" w:eastAsia="zh-CN"/>
              </w:rPr>
              <w:t>展品陈列道具制作</w:t>
            </w:r>
          </w:p>
        </w:tc>
        <w:tc>
          <w:tcPr>
            <w:tcW w:w="6946" w:type="dxa"/>
            <w:vAlign w:val="center"/>
          </w:tcPr>
          <w:p w14:paraId="28F25DB1">
            <w:pPr>
              <w:widowControl/>
              <w:jc w:val="left"/>
              <w:rPr>
                <w:rFonts w:ascii="宋体" w:hAnsi="宋体" w:eastAsia="宋体" w:cs="宋体"/>
                <w:color w:val="000000"/>
                <w:kern w:val="0"/>
                <w:szCs w:val="21"/>
              </w:rPr>
            </w:pPr>
            <w:r>
              <w:rPr>
                <w:rFonts w:hint="eastAsia" w:ascii="Times New Roman" w:hAnsi="Times New Roman" w:eastAsia="宋体"/>
                <w:b w:val="0"/>
                <w:color w:val="000000"/>
                <w:sz w:val="24"/>
              </w:rPr>
              <w:t>根据农特食品、文创潮玩、智能智造三类展品特点，</w:t>
            </w:r>
            <w:r>
              <w:rPr>
                <w:rFonts w:hint="eastAsia" w:ascii="Times New Roman" w:hAnsi="Times New Roman" w:eastAsia="宋体"/>
                <w:b w:val="0"/>
                <w:color w:val="000000"/>
                <w:sz w:val="24"/>
                <w:lang w:val="en-US" w:eastAsia="zh-CN"/>
              </w:rPr>
              <w:t>采购</w:t>
            </w:r>
            <w:r>
              <w:rPr>
                <w:rFonts w:hint="eastAsia" w:ascii="Times New Roman" w:hAnsi="Times New Roman" w:eastAsia="宋体"/>
                <w:b w:val="0"/>
                <w:color w:val="000000"/>
                <w:sz w:val="24"/>
              </w:rPr>
              <w:t>配置展架、底座及其他配套陈列道具；完成重点产品KT板、全部展品展签及三类品类标识的版式设计、排版校对、制作和现场安装，确保展陈规范统一、标识清晰美观。</w:t>
            </w:r>
          </w:p>
        </w:tc>
      </w:tr>
    </w:tbl>
    <w:p w14:paraId="7B92D22E"/>
    <w:p w14:paraId="6C8629C0">
      <w:pPr>
        <w:rPr>
          <w:rFonts w:hint="eastAsia" w:ascii="宋体" w:hAnsi="宋体" w:eastAsia="宋体"/>
          <w:b/>
          <w:bCs/>
          <w:szCs w:val="21"/>
        </w:rPr>
      </w:pPr>
    </w:p>
    <w:p w14:paraId="18DC8766">
      <w:pPr>
        <w:widowControl/>
        <w:jc w:val="center"/>
        <w:rPr>
          <w:rFonts w:ascii="宋体" w:hAnsi="宋体" w:eastAsia="宋体" w:cs="宋体"/>
          <w:szCs w:val="21"/>
        </w:rPr>
      </w:pPr>
      <w:r>
        <w:rPr>
          <w:rFonts w:hint="eastAsia" w:ascii="宋体" w:hAnsi="宋体" w:eastAsia="宋体"/>
          <w:b/>
          <w:bCs/>
          <w:szCs w:val="21"/>
        </w:rPr>
        <w:t>附表二：广货行天下展品</w:t>
      </w:r>
      <w:r>
        <w:rPr>
          <w:rFonts w:hint="eastAsia" w:ascii="宋体" w:hAnsi="宋体" w:eastAsia="宋体"/>
          <w:b/>
          <w:bCs/>
          <w:szCs w:val="21"/>
          <w:lang w:val="en-US" w:eastAsia="zh-CN"/>
        </w:rPr>
        <w:t>推荐</w:t>
      </w:r>
      <w:r>
        <w:rPr>
          <w:rFonts w:hint="eastAsia" w:ascii="宋体" w:hAnsi="宋体" w:eastAsia="宋体"/>
          <w:b/>
          <w:bCs/>
          <w:szCs w:val="21"/>
        </w:rPr>
        <w:t>清单</w:t>
      </w:r>
    </w:p>
    <w:tbl>
      <w:tblPr>
        <w:tblStyle w:val="41"/>
        <w:tblW w:w="907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963"/>
        <w:gridCol w:w="680"/>
        <w:gridCol w:w="2059"/>
        <w:gridCol w:w="1485"/>
        <w:gridCol w:w="2060"/>
        <w:gridCol w:w="1256"/>
      </w:tblGrid>
      <w:tr w14:paraId="770FAC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567" w:type="dxa"/>
            <w:shd w:val="clear" w:color="auto" w:fill="F2F2F2"/>
            <w:vAlign w:val="center"/>
          </w:tcPr>
          <w:p w14:paraId="3304B120">
            <w:pPr>
              <w:spacing w:before="20" w:after="20" w:line="240" w:lineRule="auto"/>
              <w:ind w:firstLine="0" w:firstLineChars="0"/>
              <w:jc w:val="center"/>
            </w:pPr>
            <w:r>
              <w:rPr>
                <w:rFonts w:ascii="Times New Roman" w:hAnsi="Times New Roman" w:eastAsia="宋体"/>
                <w:b/>
                <w:color w:val="000000"/>
                <w:sz w:val="18"/>
              </w:rPr>
              <w:t>序号</w:t>
            </w:r>
          </w:p>
        </w:tc>
        <w:tc>
          <w:tcPr>
            <w:tcW w:w="963" w:type="dxa"/>
            <w:shd w:val="clear" w:color="auto" w:fill="F2F2F2"/>
            <w:vAlign w:val="center"/>
          </w:tcPr>
          <w:p w14:paraId="0A15D443">
            <w:pPr>
              <w:spacing w:before="20" w:after="20" w:line="240" w:lineRule="auto"/>
              <w:ind w:firstLine="0" w:firstLineChars="0"/>
              <w:jc w:val="center"/>
            </w:pPr>
            <w:r>
              <w:rPr>
                <w:rFonts w:ascii="Times New Roman" w:hAnsi="Times New Roman" w:eastAsia="宋体"/>
                <w:b/>
                <w:color w:val="000000"/>
                <w:sz w:val="18"/>
              </w:rPr>
              <w:t>品类</w:t>
            </w:r>
          </w:p>
        </w:tc>
        <w:tc>
          <w:tcPr>
            <w:tcW w:w="680" w:type="dxa"/>
            <w:shd w:val="clear" w:color="auto" w:fill="F2F2F2"/>
            <w:vAlign w:val="center"/>
          </w:tcPr>
          <w:p w14:paraId="3FDB60B2">
            <w:pPr>
              <w:spacing w:before="20" w:after="20" w:line="240" w:lineRule="auto"/>
              <w:ind w:firstLine="0" w:firstLineChars="0"/>
              <w:jc w:val="center"/>
            </w:pPr>
            <w:r>
              <w:rPr>
                <w:rFonts w:ascii="Times New Roman" w:hAnsi="Times New Roman" w:eastAsia="宋体"/>
                <w:b/>
                <w:color w:val="000000"/>
                <w:sz w:val="18"/>
              </w:rPr>
              <w:t>城市</w:t>
            </w:r>
          </w:p>
        </w:tc>
        <w:tc>
          <w:tcPr>
            <w:tcW w:w="2059" w:type="dxa"/>
            <w:shd w:val="clear" w:color="auto" w:fill="F2F2F2"/>
            <w:vAlign w:val="center"/>
          </w:tcPr>
          <w:p w14:paraId="07BC80E1">
            <w:pPr>
              <w:spacing w:before="20" w:after="20" w:line="240" w:lineRule="auto"/>
              <w:ind w:firstLine="0" w:firstLineChars="0"/>
              <w:jc w:val="center"/>
            </w:pPr>
            <w:r>
              <w:rPr>
                <w:rFonts w:ascii="Times New Roman" w:hAnsi="Times New Roman" w:eastAsia="宋体"/>
                <w:b/>
                <w:color w:val="000000"/>
                <w:sz w:val="18"/>
              </w:rPr>
              <w:t>展品名称</w:t>
            </w:r>
          </w:p>
        </w:tc>
        <w:tc>
          <w:tcPr>
            <w:tcW w:w="1485" w:type="dxa"/>
            <w:shd w:val="clear" w:color="auto" w:fill="F2F2F2"/>
            <w:vAlign w:val="center"/>
          </w:tcPr>
          <w:p w14:paraId="4243875B">
            <w:pPr>
              <w:spacing w:before="20" w:after="20" w:line="240" w:lineRule="auto"/>
              <w:ind w:firstLine="0" w:firstLineChars="0"/>
              <w:jc w:val="center"/>
            </w:pPr>
            <w:r>
              <w:rPr>
                <w:rFonts w:ascii="Times New Roman" w:hAnsi="Times New Roman" w:eastAsia="宋体"/>
                <w:b/>
                <w:color w:val="000000"/>
                <w:sz w:val="18"/>
              </w:rPr>
              <w:t>参考品牌/对接来源</w:t>
            </w:r>
          </w:p>
        </w:tc>
        <w:tc>
          <w:tcPr>
            <w:tcW w:w="2060" w:type="dxa"/>
            <w:shd w:val="clear" w:color="auto" w:fill="F2F2F2"/>
            <w:vAlign w:val="center"/>
          </w:tcPr>
          <w:p w14:paraId="64AAF68C">
            <w:pPr>
              <w:spacing w:before="20" w:after="20" w:line="240" w:lineRule="auto"/>
              <w:ind w:firstLine="0" w:firstLineChars="0"/>
              <w:jc w:val="center"/>
              <w:rPr>
                <w:rFonts w:hint="default" w:eastAsia="宋体"/>
                <w:lang w:val="en-US" w:eastAsia="zh-CN"/>
              </w:rPr>
            </w:pPr>
            <w:r>
              <w:rPr>
                <w:rFonts w:ascii="Times New Roman" w:hAnsi="Times New Roman" w:eastAsia="宋体"/>
                <w:b/>
                <w:color w:val="000000"/>
                <w:sz w:val="18"/>
              </w:rPr>
              <w:t>展出数量</w:t>
            </w:r>
            <w:r>
              <w:rPr>
                <w:rFonts w:hint="eastAsia" w:ascii="Times New Roman" w:hAnsi="Times New Roman" w:eastAsia="宋体"/>
                <w:b/>
                <w:color w:val="000000"/>
                <w:sz w:val="18"/>
                <w:lang w:val="en-US" w:eastAsia="zh-CN"/>
              </w:rPr>
              <w:t>/规格</w:t>
            </w:r>
          </w:p>
        </w:tc>
        <w:tc>
          <w:tcPr>
            <w:tcW w:w="1256" w:type="dxa"/>
            <w:shd w:val="clear" w:color="auto" w:fill="F2F2F2"/>
            <w:vAlign w:val="center"/>
          </w:tcPr>
          <w:p w14:paraId="3647A19C">
            <w:pPr>
              <w:spacing w:before="20" w:after="20" w:line="240" w:lineRule="auto"/>
              <w:ind w:firstLine="0" w:firstLineChars="0"/>
              <w:jc w:val="center"/>
            </w:pPr>
            <w:r>
              <w:rPr>
                <w:rFonts w:ascii="Times New Roman" w:hAnsi="Times New Roman" w:eastAsia="宋体"/>
                <w:b/>
                <w:color w:val="000000"/>
                <w:sz w:val="18"/>
              </w:rPr>
              <w:t>展陈与保障要求</w:t>
            </w:r>
          </w:p>
        </w:tc>
      </w:tr>
      <w:tr w14:paraId="18D2C3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4931BE0F">
            <w:pPr>
              <w:spacing w:before="20" w:after="20" w:line="240" w:lineRule="auto"/>
              <w:ind w:firstLine="0" w:firstLineChars="0"/>
              <w:jc w:val="center"/>
            </w:pPr>
            <w:r>
              <w:rPr>
                <w:rFonts w:ascii="Times New Roman" w:hAnsi="Times New Roman" w:eastAsia="宋体"/>
                <w:b w:val="0"/>
                <w:color w:val="000000"/>
                <w:sz w:val="18"/>
              </w:rPr>
              <w:t>1</w:t>
            </w:r>
          </w:p>
        </w:tc>
        <w:tc>
          <w:tcPr>
            <w:tcW w:w="963" w:type="dxa"/>
            <w:vAlign w:val="center"/>
          </w:tcPr>
          <w:p w14:paraId="41DF7FA5">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A1AFD87">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50118FEE">
            <w:pPr>
              <w:spacing w:before="20" w:after="20" w:line="240" w:lineRule="auto"/>
              <w:ind w:firstLine="0" w:firstLineChars="0"/>
              <w:jc w:val="left"/>
            </w:pPr>
            <w:r>
              <w:rPr>
                <w:rFonts w:ascii="Times New Roman" w:hAnsi="Times New Roman" w:eastAsia="宋体"/>
                <w:b w:val="0"/>
                <w:color w:val="000000"/>
                <w:sz w:val="18"/>
              </w:rPr>
              <w:t>荔枝酥、广式点心</w:t>
            </w:r>
          </w:p>
        </w:tc>
        <w:tc>
          <w:tcPr>
            <w:tcW w:w="1485" w:type="dxa"/>
            <w:vAlign w:val="center"/>
          </w:tcPr>
          <w:p w14:paraId="46DC2F1E">
            <w:pPr>
              <w:spacing w:before="20" w:after="20" w:line="240" w:lineRule="auto"/>
              <w:ind w:firstLine="0" w:firstLineChars="0"/>
              <w:jc w:val="left"/>
            </w:pPr>
            <w:r>
              <w:rPr>
                <w:rFonts w:ascii="Times New Roman" w:hAnsi="Times New Roman" w:eastAsia="宋体"/>
                <w:b w:val="0"/>
                <w:color w:val="000000"/>
                <w:sz w:val="18"/>
              </w:rPr>
              <w:t>广州酒家（利口福）</w:t>
            </w:r>
          </w:p>
        </w:tc>
        <w:tc>
          <w:tcPr>
            <w:tcW w:w="2060" w:type="dxa"/>
            <w:vAlign w:val="center"/>
          </w:tcPr>
          <w:p w14:paraId="5EF6C2CF">
            <w:pPr>
              <w:spacing w:before="20" w:after="20" w:line="240" w:lineRule="auto"/>
              <w:ind w:firstLine="0" w:firstLineChars="0"/>
              <w:jc w:val="center"/>
            </w:pPr>
            <w:r>
              <w:rPr>
                <w:rFonts w:ascii="Times New Roman" w:hAnsi="Times New Roman" w:eastAsia="宋体"/>
                <w:b w:val="0"/>
                <w:color w:val="000000"/>
                <w:sz w:val="18"/>
              </w:rPr>
              <w:t>3盒</w:t>
            </w:r>
            <w:r>
              <w:rPr>
                <w:rFonts w:hint="eastAsia" w:ascii="Times New Roman" w:hAnsi="Times New Roman" w:eastAsia="宋体"/>
                <w:b w:val="0"/>
                <w:color w:val="000000"/>
                <w:sz w:val="18"/>
              </w:rPr>
              <w:t>（180g/盒）</w:t>
            </w:r>
          </w:p>
        </w:tc>
        <w:tc>
          <w:tcPr>
            <w:tcW w:w="1256" w:type="dxa"/>
            <w:vAlign w:val="center"/>
          </w:tcPr>
          <w:p w14:paraId="59E79228">
            <w:pPr>
              <w:spacing w:before="20" w:after="20" w:line="240" w:lineRule="auto"/>
              <w:ind w:firstLine="0" w:firstLineChars="0"/>
              <w:jc w:val="left"/>
            </w:pPr>
            <w:r>
              <w:rPr>
                <w:rFonts w:ascii="Times New Roman" w:hAnsi="Times New Roman" w:eastAsia="宋体"/>
                <w:b w:val="0"/>
                <w:color w:val="000000"/>
                <w:sz w:val="18"/>
              </w:rPr>
              <w:t>静态陈列</w:t>
            </w:r>
          </w:p>
        </w:tc>
      </w:tr>
      <w:tr w14:paraId="416077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A59C6C4">
            <w:pPr>
              <w:spacing w:before="20" w:after="20" w:line="240" w:lineRule="auto"/>
              <w:ind w:firstLine="0" w:firstLineChars="0"/>
              <w:jc w:val="center"/>
            </w:pPr>
            <w:r>
              <w:rPr>
                <w:rFonts w:ascii="Times New Roman" w:hAnsi="Times New Roman" w:eastAsia="宋体"/>
                <w:b w:val="0"/>
                <w:color w:val="000000"/>
                <w:sz w:val="18"/>
              </w:rPr>
              <w:t>2</w:t>
            </w:r>
          </w:p>
        </w:tc>
        <w:tc>
          <w:tcPr>
            <w:tcW w:w="963" w:type="dxa"/>
            <w:vAlign w:val="center"/>
          </w:tcPr>
          <w:p w14:paraId="0E55CFE1">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05BE598C">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7F715891">
            <w:pPr>
              <w:spacing w:before="20" w:after="20" w:line="240" w:lineRule="auto"/>
              <w:ind w:firstLine="0" w:firstLineChars="0"/>
              <w:jc w:val="left"/>
            </w:pPr>
            <w:r>
              <w:rPr>
                <w:rFonts w:ascii="Times New Roman" w:hAnsi="Times New Roman" w:eastAsia="宋体"/>
                <w:b w:val="0"/>
                <w:color w:val="000000"/>
                <w:sz w:val="18"/>
              </w:rPr>
              <w:t>广式姜葱白切鸡牛奶猪脚姜牛奶等</w:t>
            </w:r>
          </w:p>
        </w:tc>
        <w:tc>
          <w:tcPr>
            <w:tcW w:w="1485" w:type="dxa"/>
            <w:vAlign w:val="center"/>
          </w:tcPr>
          <w:p w14:paraId="2A6FA706">
            <w:pPr>
              <w:spacing w:before="20" w:after="20" w:line="240" w:lineRule="auto"/>
              <w:ind w:firstLine="0" w:firstLineChars="0"/>
              <w:jc w:val="left"/>
            </w:pPr>
            <w:r>
              <w:rPr>
                <w:rFonts w:ascii="Times New Roman" w:hAnsi="Times New Roman" w:eastAsia="宋体"/>
                <w:b w:val="0"/>
                <w:color w:val="000000"/>
                <w:sz w:val="18"/>
              </w:rPr>
              <w:t>风行乳业（越秀风行）</w:t>
            </w:r>
          </w:p>
        </w:tc>
        <w:tc>
          <w:tcPr>
            <w:tcW w:w="2060" w:type="dxa"/>
            <w:vAlign w:val="center"/>
          </w:tcPr>
          <w:p w14:paraId="3BA5D3EE">
            <w:pPr>
              <w:spacing w:before="20" w:after="20" w:line="240" w:lineRule="auto"/>
              <w:ind w:firstLine="0" w:firstLineChars="0"/>
              <w:jc w:val="center"/>
            </w:pPr>
            <w:r>
              <w:rPr>
                <w:rFonts w:ascii="Times New Roman" w:hAnsi="Times New Roman" w:eastAsia="宋体"/>
                <w:b w:val="0"/>
                <w:color w:val="000000"/>
                <w:sz w:val="18"/>
              </w:rPr>
              <w:t>8盒</w:t>
            </w:r>
            <w:r>
              <w:rPr>
                <w:rFonts w:hint="eastAsia" w:ascii="Times New Roman" w:hAnsi="Times New Roman" w:eastAsia="宋体"/>
                <w:b w:val="0"/>
                <w:color w:val="000000"/>
                <w:sz w:val="18"/>
              </w:rPr>
              <w:t>（200ml</w:t>
            </w:r>
            <w:r>
              <w:rPr>
                <w:rFonts w:hint="eastAsia" w:ascii="Times New Roman" w:hAnsi="Times New Roman" w:eastAsia="宋体"/>
                <w:b w:val="0"/>
                <w:color w:val="0000FF"/>
                <w:sz w:val="18"/>
              </w:rPr>
              <w:t>/</w:t>
            </w:r>
            <w:r>
              <w:rPr>
                <w:rFonts w:hint="eastAsia" w:ascii="Times New Roman" w:hAnsi="Times New Roman" w:eastAsia="宋体"/>
                <w:b w:val="0"/>
                <w:color w:val="000000"/>
                <w:sz w:val="18"/>
              </w:rPr>
              <w:t>盒）</w:t>
            </w:r>
          </w:p>
        </w:tc>
        <w:tc>
          <w:tcPr>
            <w:tcW w:w="1256" w:type="dxa"/>
            <w:vAlign w:val="center"/>
          </w:tcPr>
          <w:p w14:paraId="4AB49952">
            <w:pPr>
              <w:spacing w:before="20" w:after="20" w:line="240" w:lineRule="auto"/>
              <w:ind w:firstLine="0" w:firstLineChars="0"/>
              <w:jc w:val="left"/>
            </w:pPr>
            <w:r>
              <w:rPr>
                <w:rFonts w:ascii="Times New Roman" w:hAnsi="Times New Roman" w:eastAsia="宋体"/>
                <w:b w:val="0"/>
                <w:color w:val="000000"/>
                <w:sz w:val="18"/>
              </w:rPr>
              <w:t>静态陈列，配合小份品鉴/试饮</w:t>
            </w:r>
          </w:p>
        </w:tc>
      </w:tr>
      <w:tr w14:paraId="1736DD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2778ECB5">
            <w:pPr>
              <w:spacing w:before="20" w:after="20" w:line="240" w:lineRule="auto"/>
              <w:ind w:firstLine="0" w:firstLineChars="0"/>
              <w:jc w:val="center"/>
            </w:pPr>
            <w:r>
              <w:rPr>
                <w:rFonts w:ascii="Times New Roman" w:hAnsi="Times New Roman" w:eastAsia="宋体"/>
                <w:b w:val="0"/>
                <w:color w:val="000000"/>
                <w:sz w:val="18"/>
              </w:rPr>
              <w:t>3</w:t>
            </w:r>
          </w:p>
        </w:tc>
        <w:tc>
          <w:tcPr>
            <w:tcW w:w="963" w:type="dxa"/>
            <w:vAlign w:val="center"/>
          </w:tcPr>
          <w:p w14:paraId="489D4B23">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253ECE86">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54B391FE">
            <w:pPr>
              <w:spacing w:before="20" w:after="20" w:line="240" w:lineRule="auto"/>
              <w:ind w:firstLine="0" w:firstLineChars="0"/>
              <w:jc w:val="left"/>
            </w:pPr>
            <w:r>
              <w:rPr>
                <w:rFonts w:ascii="Times New Roman" w:hAnsi="Times New Roman" w:eastAsia="宋体"/>
                <w:b w:val="0"/>
                <w:color w:val="000000"/>
                <w:sz w:val="18"/>
              </w:rPr>
              <w:t>化橘红</w:t>
            </w:r>
          </w:p>
        </w:tc>
        <w:tc>
          <w:tcPr>
            <w:tcW w:w="1485" w:type="dxa"/>
            <w:vAlign w:val="center"/>
          </w:tcPr>
          <w:p w14:paraId="4B9C753C">
            <w:pPr>
              <w:spacing w:before="20" w:after="20" w:line="240" w:lineRule="auto"/>
              <w:ind w:firstLine="0" w:firstLineChars="0"/>
              <w:jc w:val="left"/>
            </w:pPr>
            <w:r>
              <w:rPr>
                <w:rFonts w:ascii="Times New Roman" w:hAnsi="Times New Roman" w:eastAsia="宋体"/>
                <w:b w:val="0"/>
                <w:color w:val="000000"/>
                <w:sz w:val="18"/>
              </w:rPr>
              <w:t>培林橘品、化橘红协会</w:t>
            </w:r>
          </w:p>
        </w:tc>
        <w:tc>
          <w:tcPr>
            <w:tcW w:w="2060" w:type="dxa"/>
            <w:vAlign w:val="center"/>
          </w:tcPr>
          <w:p w14:paraId="78F346EA">
            <w:pPr>
              <w:spacing w:before="20" w:after="20" w:line="240" w:lineRule="auto"/>
              <w:ind w:firstLine="0" w:firstLineChars="0"/>
              <w:jc w:val="center"/>
            </w:pPr>
            <w:r>
              <w:rPr>
                <w:rFonts w:ascii="Times New Roman" w:hAnsi="Times New Roman" w:eastAsia="宋体"/>
                <w:b w:val="0"/>
                <w:color w:val="000000"/>
                <w:sz w:val="18"/>
              </w:rPr>
              <w:t>2盒</w:t>
            </w:r>
            <w:r>
              <w:rPr>
                <w:rFonts w:hint="eastAsia" w:ascii="Times New Roman" w:hAnsi="Times New Roman" w:eastAsia="宋体"/>
                <w:b w:val="0"/>
                <w:color w:val="000000"/>
                <w:sz w:val="18"/>
              </w:rPr>
              <w:t>（100g/盒）</w:t>
            </w:r>
          </w:p>
        </w:tc>
        <w:tc>
          <w:tcPr>
            <w:tcW w:w="1256" w:type="dxa"/>
            <w:vAlign w:val="center"/>
          </w:tcPr>
          <w:p w14:paraId="7C5B28B0">
            <w:pPr>
              <w:spacing w:before="20" w:after="20" w:line="240" w:lineRule="auto"/>
              <w:ind w:firstLine="0" w:firstLineChars="0"/>
              <w:jc w:val="left"/>
            </w:pPr>
            <w:r>
              <w:rPr>
                <w:rFonts w:ascii="Times New Roman" w:hAnsi="Times New Roman" w:eastAsia="宋体"/>
                <w:b w:val="0"/>
                <w:color w:val="000000"/>
                <w:sz w:val="18"/>
              </w:rPr>
              <w:t>静态陈列</w:t>
            </w:r>
          </w:p>
        </w:tc>
      </w:tr>
      <w:tr w14:paraId="5CDD0A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20B04274">
            <w:pPr>
              <w:spacing w:before="20" w:after="20" w:line="240" w:lineRule="auto"/>
              <w:ind w:firstLine="0" w:firstLineChars="0"/>
              <w:jc w:val="center"/>
            </w:pPr>
            <w:r>
              <w:rPr>
                <w:rFonts w:ascii="Times New Roman" w:hAnsi="Times New Roman" w:eastAsia="宋体"/>
                <w:b w:val="0"/>
                <w:color w:val="000000"/>
                <w:sz w:val="18"/>
              </w:rPr>
              <w:t>4</w:t>
            </w:r>
          </w:p>
        </w:tc>
        <w:tc>
          <w:tcPr>
            <w:tcW w:w="963" w:type="dxa"/>
            <w:vAlign w:val="center"/>
          </w:tcPr>
          <w:p w14:paraId="7FB01794">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0DDE6797">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1CA3D74D">
            <w:pPr>
              <w:spacing w:before="20" w:after="20" w:line="240" w:lineRule="auto"/>
              <w:ind w:firstLine="0" w:firstLineChars="0"/>
              <w:jc w:val="left"/>
            </w:pPr>
            <w:r>
              <w:rPr>
                <w:rFonts w:ascii="Times New Roman" w:hAnsi="Times New Roman" w:eastAsia="宋体"/>
                <w:b w:val="0"/>
                <w:color w:val="000000"/>
                <w:sz w:val="18"/>
              </w:rPr>
              <w:t>新会陈皮</w:t>
            </w:r>
          </w:p>
        </w:tc>
        <w:tc>
          <w:tcPr>
            <w:tcW w:w="1485" w:type="dxa"/>
            <w:vAlign w:val="center"/>
          </w:tcPr>
          <w:p w14:paraId="501A21CC">
            <w:pPr>
              <w:spacing w:before="20" w:after="20" w:line="240" w:lineRule="auto"/>
              <w:ind w:firstLine="0" w:firstLineChars="0"/>
              <w:jc w:val="left"/>
              <w:rPr>
                <w:rFonts w:hint="eastAsia" w:eastAsiaTheme="minorEastAsia"/>
                <w:lang w:eastAsia="zh-CN"/>
              </w:rPr>
            </w:pPr>
            <w:r>
              <w:rPr>
                <w:rFonts w:hint="eastAsia" w:ascii="Times New Roman" w:hAnsi="Times New Roman" w:eastAsia="宋体"/>
                <w:b w:val="0"/>
                <w:color w:val="000000"/>
                <w:sz w:val="18"/>
                <w:lang w:val="en-US" w:eastAsia="zh-CN"/>
              </w:rPr>
              <w:t>新宝堂</w:t>
            </w:r>
          </w:p>
        </w:tc>
        <w:tc>
          <w:tcPr>
            <w:tcW w:w="2060" w:type="dxa"/>
            <w:vAlign w:val="center"/>
          </w:tcPr>
          <w:p w14:paraId="4F6C81EB">
            <w:pPr>
              <w:spacing w:before="20" w:after="20" w:line="240" w:lineRule="auto"/>
              <w:ind w:firstLine="0" w:firstLineChars="0"/>
              <w:jc w:val="center"/>
            </w:pPr>
            <w:r>
              <w:rPr>
                <w:rFonts w:ascii="Times New Roman" w:hAnsi="Times New Roman" w:eastAsia="宋体"/>
                <w:b w:val="0"/>
                <w:color w:val="000000"/>
                <w:sz w:val="18"/>
              </w:rPr>
              <w:t>2盒</w:t>
            </w:r>
            <w:r>
              <w:rPr>
                <w:rFonts w:hint="eastAsia" w:ascii="Times New Roman" w:hAnsi="Times New Roman" w:eastAsia="宋体"/>
                <w:b w:val="0"/>
                <w:color w:val="000000"/>
                <w:sz w:val="18"/>
              </w:rPr>
              <w:t>100g/盒）</w:t>
            </w:r>
          </w:p>
        </w:tc>
        <w:tc>
          <w:tcPr>
            <w:tcW w:w="1256" w:type="dxa"/>
            <w:vAlign w:val="center"/>
          </w:tcPr>
          <w:p w14:paraId="498723E9">
            <w:pPr>
              <w:spacing w:before="20" w:after="20" w:line="240" w:lineRule="auto"/>
              <w:ind w:firstLine="0" w:firstLineChars="0"/>
              <w:jc w:val="left"/>
            </w:pPr>
            <w:r>
              <w:rPr>
                <w:rFonts w:ascii="Times New Roman" w:hAnsi="Times New Roman" w:eastAsia="宋体"/>
                <w:b w:val="0"/>
                <w:color w:val="000000"/>
                <w:sz w:val="18"/>
              </w:rPr>
              <w:t>静态陈列，配合小份品鉴/试饮</w:t>
            </w:r>
          </w:p>
        </w:tc>
      </w:tr>
      <w:tr w14:paraId="6FEBF6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4ACFE798">
            <w:pPr>
              <w:spacing w:before="20" w:after="20" w:line="240" w:lineRule="auto"/>
              <w:ind w:firstLine="0" w:firstLineChars="0"/>
              <w:jc w:val="center"/>
            </w:pPr>
            <w:r>
              <w:rPr>
                <w:rFonts w:ascii="Times New Roman" w:hAnsi="Times New Roman" w:eastAsia="宋体"/>
                <w:b w:val="0"/>
                <w:color w:val="000000"/>
                <w:sz w:val="18"/>
              </w:rPr>
              <w:t>5</w:t>
            </w:r>
          </w:p>
        </w:tc>
        <w:tc>
          <w:tcPr>
            <w:tcW w:w="963" w:type="dxa"/>
            <w:vAlign w:val="center"/>
          </w:tcPr>
          <w:p w14:paraId="0124F9AB">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3CA1119B">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23FC08C2">
            <w:pPr>
              <w:spacing w:before="20" w:after="20" w:line="240" w:lineRule="auto"/>
              <w:ind w:firstLine="0" w:firstLineChars="0"/>
              <w:jc w:val="left"/>
            </w:pPr>
            <w:r>
              <w:rPr>
                <w:rFonts w:ascii="Times New Roman" w:hAnsi="Times New Roman" w:eastAsia="宋体"/>
                <w:b w:val="0"/>
                <w:color w:val="000000"/>
                <w:sz w:val="18"/>
              </w:rPr>
              <w:t>油柑等相关产品</w:t>
            </w:r>
          </w:p>
        </w:tc>
        <w:tc>
          <w:tcPr>
            <w:tcW w:w="1485" w:type="dxa"/>
            <w:vAlign w:val="center"/>
          </w:tcPr>
          <w:p w14:paraId="18F40E48">
            <w:pPr>
              <w:spacing w:before="20" w:after="20" w:line="240" w:lineRule="auto"/>
              <w:ind w:firstLine="0" w:firstLineChars="0"/>
              <w:jc w:val="left"/>
            </w:pPr>
            <w:r>
              <w:rPr>
                <w:rFonts w:ascii="Times New Roman" w:hAnsi="Times New Roman" w:eastAsia="宋体"/>
                <w:b w:val="0"/>
                <w:color w:val="000000"/>
                <w:sz w:val="18"/>
              </w:rPr>
              <w:t>妙格果园</w:t>
            </w:r>
          </w:p>
        </w:tc>
        <w:tc>
          <w:tcPr>
            <w:tcW w:w="2060" w:type="dxa"/>
            <w:vAlign w:val="center"/>
          </w:tcPr>
          <w:p w14:paraId="26805B38">
            <w:pPr>
              <w:spacing w:before="20" w:after="20" w:line="240" w:lineRule="auto"/>
              <w:ind w:firstLine="0" w:firstLineChars="0"/>
              <w:jc w:val="center"/>
            </w:pPr>
            <w:r>
              <w:rPr>
                <w:rFonts w:ascii="Times New Roman" w:hAnsi="Times New Roman" w:eastAsia="宋体"/>
                <w:b w:val="0"/>
                <w:color w:val="000000"/>
                <w:sz w:val="18"/>
              </w:rPr>
              <w:t>2</w:t>
            </w:r>
            <w:r>
              <w:rPr>
                <w:rFonts w:hint="eastAsia" w:ascii="Times New Roman" w:hAnsi="Times New Roman" w:eastAsia="宋体"/>
                <w:b w:val="0"/>
                <w:color w:val="000000"/>
                <w:sz w:val="18"/>
                <w:lang w:val="en-US" w:eastAsia="zh-CN"/>
              </w:rPr>
              <w:t>瓶</w:t>
            </w:r>
            <w:r>
              <w:rPr>
                <w:rFonts w:hint="eastAsia" w:ascii="Times New Roman" w:hAnsi="Times New Roman" w:eastAsia="宋体"/>
                <w:b w:val="0"/>
                <w:color w:val="000000"/>
                <w:sz w:val="18"/>
              </w:rPr>
              <w:t>（250ml/瓶）</w:t>
            </w:r>
          </w:p>
        </w:tc>
        <w:tc>
          <w:tcPr>
            <w:tcW w:w="1256" w:type="dxa"/>
            <w:vAlign w:val="center"/>
          </w:tcPr>
          <w:p w14:paraId="49EEE51B">
            <w:pPr>
              <w:spacing w:before="20" w:after="20" w:line="240" w:lineRule="auto"/>
              <w:ind w:firstLine="0" w:firstLineChars="0"/>
              <w:jc w:val="left"/>
            </w:pPr>
            <w:r>
              <w:rPr>
                <w:rFonts w:ascii="Times New Roman" w:hAnsi="Times New Roman" w:eastAsia="宋体"/>
                <w:b w:val="0"/>
                <w:color w:val="000000"/>
                <w:sz w:val="18"/>
              </w:rPr>
              <w:t>静态陈列</w:t>
            </w:r>
          </w:p>
        </w:tc>
      </w:tr>
      <w:tr w14:paraId="7BD67F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4F6E266">
            <w:pPr>
              <w:spacing w:before="20" w:after="20" w:line="240" w:lineRule="auto"/>
              <w:ind w:firstLine="0" w:firstLineChars="0"/>
              <w:jc w:val="center"/>
            </w:pPr>
            <w:r>
              <w:rPr>
                <w:rFonts w:ascii="Times New Roman" w:hAnsi="Times New Roman" w:eastAsia="宋体"/>
                <w:b w:val="0"/>
                <w:color w:val="000000"/>
                <w:sz w:val="18"/>
              </w:rPr>
              <w:t>6</w:t>
            </w:r>
          </w:p>
        </w:tc>
        <w:tc>
          <w:tcPr>
            <w:tcW w:w="963" w:type="dxa"/>
            <w:vAlign w:val="center"/>
          </w:tcPr>
          <w:p w14:paraId="7D6FAEF2">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3F9FE813">
            <w:pPr>
              <w:spacing w:before="20" w:after="20" w:line="240" w:lineRule="auto"/>
              <w:ind w:firstLine="0" w:firstLineChars="0"/>
              <w:jc w:val="center"/>
            </w:pPr>
            <w:r>
              <w:rPr>
                <w:rFonts w:ascii="Times New Roman" w:hAnsi="Times New Roman" w:eastAsia="宋体"/>
                <w:b w:val="0"/>
                <w:color w:val="000000"/>
                <w:sz w:val="18"/>
              </w:rPr>
              <w:t>珠海</w:t>
            </w:r>
          </w:p>
        </w:tc>
        <w:tc>
          <w:tcPr>
            <w:tcW w:w="2059" w:type="dxa"/>
            <w:vAlign w:val="center"/>
          </w:tcPr>
          <w:p w14:paraId="30E20C0C">
            <w:pPr>
              <w:spacing w:before="20" w:after="20" w:line="240" w:lineRule="auto"/>
              <w:ind w:firstLine="0" w:firstLineChars="0"/>
              <w:jc w:val="left"/>
            </w:pPr>
            <w:r>
              <w:rPr>
                <w:rFonts w:ascii="Times New Roman" w:hAnsi="Times New Roman" w:eastAsia="宋体"/>
                <w:b w:val="0"/>
                <w:color w:val="000000"/>
                <w:sz w:val="18"/>
              </w:rPr>
              <w:t>元朗蛋卷</w:t>
            </w:r>
          </w:p>
        </w:tc>
        <w:tc>
          <w:tcPr>
            <w:tcW w:w="1485" w:type="dxa"/>
            <w:vAlign w:val="center"/>
          </w:tcPr>
          <w:p w14:paraId="7738581E">
            <w:pPr>
              <w:spacing w:before="20" w:after="20" w:line="240" w:lineRule="auto"/>
              <w:ind w:firstLine="0" w:firstLineChars="0"/>
              <w:jc w:val="left"/>
            </w:pPr>
            <w:r>
              <w:rPr>
                <w:rFonts w:ascii="Times New Roman" w:hAnsi="Times New Roman" w:eastAsia="宋体"/>
                <w:b w:val="0"/>
                <w:color w:val="000000"/>
                <w:sz w:val="18"/>
              </w:rPr>
              <w:t>元朗</w:t>
            </w:r>
          </w:p>
        </w:tc>
        <w:tc>
          <w:tcPr>
            <w:tcW w:w="2060" w:type="dxa"/>
            <w:vAlign w:val="center"/>
          </w:tcPr>
          <w:p w14:paraId="2F2B9E40">
            <w:pPr>
              <w:spacing w:before="20" w:after="20" w:line="240" w:lineRule="auto"/>
              <w:ind w:firstLine="0" w:firstLineChars="0"/>
              <w:jc w:val="center"/>
            </w:pPr>
            <w:r>
              <w:rPr>
                <w:rFonts w:ascii="Times New Roman" w:hAnsi="Times New Roman" w:eastAsia="宋体"/>
                <w:b w:val="0"/>
                <w:color w:val="000000"/>
                <w:sz w:val="18"/>
              </w:rPr>
              <w:t>2盒</w:t>
            </w:r>
            <w:r>
              <w:rPr>
                <w:rFonts w:hint="eastAsia" w:ascii="Times New Roman" w:hAnsi="Times New Roman" w:eastAsia="宋体"/>
                <w:b w:val="0"/>
                <w:color w:val="000000"/>
                <w:sz w:val="18"/>
              </w:rPr>
              <w:t>454g/盒）</w:t>
            </w:r>
          </w:p>
        </w:tc>
        <w:tc>
          <w:tcPr>
            <w:tcW w:w="1256" w:type="dxa"/>
            <w:vAlign w:val="center"/>
          </w:tcPr>
          <w:p w14:paraId="30280FEF">
            <w:pPr>
              <w:spacing w:before="20" w:after="20" w:line="240" w:lineRule="auto"/>
              <w:ind w:firstLine="0" w:firstLineChars="0"/>
              <w:jc w:val="left"/>
            </w:pPr>
            <w:r>
              <w:rPr>
                <w:rFonts w:ascii="Times New Roman" w:hAnsi="Times New Roman" w:eastAsia="宋体"/>
                <w:b w:val="0"/>
                <w:color w:val="000000"/>
                <w:sz w:val="18"/>
              </w:rPr>
              <w:t>静态陈列</w:t>
            </w:r>
          </w:p>
        </w:tc>
      </w:tr>
      <w:tr w14:paraId="3D848F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608E1A6">
            <w:pPr>
              <w:spacing w:before="20" w:after="20" w:line="240" w:lineRule="auto"/>
              <w:ind w:firstLine="0" w:firstLineChars="0"/>
              <w:jc w:val="center"/>
            </w:pPr>
            <w:r>
              <w:rPr>
                <w:rFonts w:ascii="Times New Roman" w:hAnsi="Times New Roman" w:eastAsia="宋体"/>
                <w:b w:val="0"/>
                <w:color w:val="000000"/>
                <w:sz w:val="18"/>
              </w:rPr>
              <w:t>7</w:t>
            </w:r>
          </w:p>
        </w:tc>
        <w:tc>
          <w:tcPr>
            <w:tcW w:w="963" w:type="dxa"/>
            <w:vAlign w:val="center"/>
          </w:tcPr>
          <w:p w14:paraId="0AC0E8BB">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5818D372">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621F1D62">
            <w:pPr>
              <w:spacing w:before="20" w:after="20" w:line="240" w:lineRule="auto"/>
              <w:ind w:firstLine="0" w:firstLineChars="0"/>
              <w:jc w:val="left"/>
            </w:pPr>
            <w:r>
              <w:rPr>
                <w:rFonts w:ascii="Times New Roman" w:hAnsi="Times New Roman" w:eastAsia="宋体"/>
                <w:b w:val="0"/>
                <w:color w:val="000000"/>
                <w:sz w:val="18"/>
              </w:rPr>
              <w:t>酥心糖</w:t>
            </w:r>
          </w:p>
        </w:tc>
        <w:tc>
          <w:tcPr>
            <w:tcW w:w="1485" w:type="dxa"/>
            <w:vAlign w:val="center"/>
          </w:tcPr>
          <w:p w14:paraId="60CCDB00">
            <w:pPr>
              <w:spacing w:before="20" w:after="20" w:line="240" w:lineRule="auto"/>
              <w:ind w:firstLine="0" w:firstLineChars="0"/>
              <w:jc w:val="left"/>
            </w:pPr>
            <w:r>
              <w:rPr>
                <w:rFonts w:ascii="Times New Roman" w:hAnsi="Times New Roman" w:eastAsia="宋体"/>
                <w:b w:val="0"/>
                <w:color w:val="000000"/>
                <w:sz w:val="18"/>
              </w:rPr>
              <w:t>徐福记</w:t>
            </w:r>
          </w:p>
        </w:tc>
        <w:tc>
          <w:tcPr>
            <w:tcW w:w="2060" w:type="dxa"/>
            <w:vAlign w:val="center"/>
          </w:tcPr>
          <w:p w14:paraId="6FFB2036">
            <w:pPr>
              <w:spacing w:before="20" w:after="20" w:line="240" w:lineRule="auto"/>
              <w:ind w:firstLine="0" w:firstLineChars="0"/>
              <w:jc w:val="center"/>
              <w:rPr>
                <w:rFonts w:hint="eastAsia" w:eastAsia="宋体"/>
                <w:lang w:eastAsia="zh-CN"/>
              </w:rPr>
            </w:pPr>
            <w:r>
              <w:rPr>
                <w:rFonts w:ascii="Times New Roman" w:hAnsi="Times New Roman" w:eastAsia="宋体"/>
                <w:b w:val="0"/>
                <w:color w:val="000000"/>
                <w:sz w:val="18"/>
              </w:rPr>
              <w:t>2</w:t>
            </w:r>
            <w:r>
              <w:rPr>
                <w:rFonts w:hint="eastAsia" w:ascii="Times New Roman" w:hAnsi="Times New Roman" w:eastAsia="宋体"/>
                <w:b w:val="0"/>
                <w:color w:val="000000"/>
                <w:sz w:val="18"/>
                <w:lang w:val="en-US" w:eastAsia="zh-CN"/>
              </w:rPr>
              <w:t>袋</w:t>
            </w:r>
            <w:r>
              <w:rPr>
                <w:rFonts w:hint="eastAsia" w:ascii="Times New Roman" w:hAnsi="Times New Roman" w:eastAsia="宋体"/>
                <w:b w:val="0"/>
                <w:color w:val="000000"/>
                <w:sz w:val="18"/>
                <w:lang w:eastAsia="zh-CN"/>
              </w:rPr>
              <w:t>（500g/盒）</w:t>
            </w:r>
          </w:p>
        </w:tc>
        <w:tc>
          <w:tcPr>
            <w:tcW w:w="1256" w:type="dxa"/>
            <w:vAlign w:val="center"/>
          </w:tcPr>
          <w:p w14:paraId="23BC762C">
            <w:pPr>
              <w:spacing w:before="20" w:after="20" w:line="240" w:lineRule="auto"/>
              <w:ind w:firstLine="0" w:firstLineChars="0"/>
              <w:jc w:val="left"/>
            </w:pPr>
            <w:r>
              <w:rPr>
                <w:rFonts w:ascii="Times New Roman" w:hAnsi="Times New Roman" w:eastAsia="宋体"/>
                <w:b w:val="0"/>
                <w:color w:val="000000"/>
                <w:sz w:val="18"/>
              </w:rPr>
              <w:t>静态陈列</w:t>
            </w:r>
          </w:p>
        </w:tc>
      </w:tr>
      <w:tr w14:paraId="69EE18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483BD10">
            <w:pPr>
              <w:spacing w:before="20" w:after="20" w:line="240" w:lineRule="auto"/>
              <w:ind w:firstLine="0" w:firstLineChars="0"/>
              <w:jc w:val="center"/>
            </w:pPr>
            <w:r>
              <w:rPr>
                <w:rFonts w:ascii="Times New Roman" w:hAnsi="Times New Roman" w:eastAsia="宋体"/>
                <w:b w:val="0"/>
                <w:color w:val="000000"/>
                <w:sz w:val="18"/>
              </w:rPr>
              <w:t>8</w:t>
            </w:r>
          </w:p>
        </w:tc>
        <w:tc>
          <w:tcPr>
            <w:tcW w:w="963" w:type="dxa"/>
            <w:vAlign w:val="center"/>
          </w:tcPr>
          <w:p w14:paraId="4EED9C47">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68511AD4">
            <w:pPr>
              <w:spacing w:before="20" w:after="20" w:line="240" w:lineRule="auto"/>
              <w:ind w:firstLine="0" w:firstLineChars="0"/>
              <w:jc w:val="center"/>
            </w:pPr>
            <w:r>
              <w:rPr>
                <w:rFonts w:ascii="Times New Roman" w:hAnsi="Times New Roman" w:eastAsia="宋体"/>
                <w:b w:val="0"/>
                <w:color w:val="000000"/>
                <w:sz w:val="18"/>
              </w:rPr>
              <w:t>江门</w:t>
            </w:r>
          </w:p>
        </w:tc>
        <w:tc>
          <w:tcPr>
            <w:tcW w:w="2059" w:type="dxa"/>
            <w:vAlign w:val="center"/>
          </w:tcPr>
          <w:p w14:paraId="5BB69F27">
            <w:pPr>
              <w:spacing w:before="20" w:after="20" w:line="240" w:lineRule="auto"/>
              <w:ind w:firstLine="0" w:firstLineChars="0"/>
              <w:jc w:val="left"/>
            </w:pPr>
            <w:r>
              <w:rPr>
                <w:rFonts w:ascii="Times New Roman" w:hAnsi="Times New Roman" w:eastAsia="宋体"/>
                <w:b w:val="0"/>
                <w:color w:val="000000"/>
                <w:sz w:val="18"/>
              </w:rPr>
              <w:t>音乐棒棒糖</w:t>
            </w:r>
          </w:p>
        </w:tc>
        <w:tc>
          <w:tcPr>
            <w:tcW w:w="1485" w:type="dxa"/>
            <w:vAlign w:val="center"/>
          </w:tcPr>
          <w:p w14:paraId="16776CA0">
            <w:pPr>
              <w:spacing w:before="20" w:after="20" w:line="240" w:lineRule="auto"/>
              <w:ind w:firstLine="0" w:firstLineChars="0"/>
              <w:jc w:val="left"/>
            </w:pPr>
            <w:r>
              <w:rPr>
                <w:rFonts w:ascii="Times New Roman" w:hAnsi="Times New Roman" w:eastAsia="宋体"/>
                <w:b w:val="0"/>
                <w:color w:val="000000"/>
                <w:sz w:val="18"/>
              </w:rPr>
              <w:t>阿麦斯（Amos）</w:t>
            </w:r>
          </w:p>
        </w:tc>
        <w:tc>
          <w:tcPr>
            <w:tcW w:w="2060" w:type="dxa"/>
            <w:vAlign w:val="center"/>
          </w:tcPr>
          <w:p w14:paraId="5C49937E">
            <w:pPr>
              <w:spacing w:before="20" w:after="20" w:line="240" w:lineRule="auto"/>
              <w:ind w:firstLine="0" w:firstLineChars="0"/>
              <w:jc w:val="center"/>
              <w:rPr>
                <w:rFonts w:hint="eastAsia" w:eastAsia="宋体"/>
                <w:lang w:eastAsia="zh-CN"/>
              </w:rPr>
            </w:pPr>
            <w:r>
              <w:rPr>
                <w:rFonts w:ascii="Times New Roman" w:hAnsi="Times New Roman" w:eastAsia="宋体"/>
                <w:b w:val="0"/>
                <w:color w:val="000000"/>
                <w:sz w:val="18"/>
              </w:rPr>
              <w:t>8盒</w:t>
            </w:r>
            <w:r>
              <w:rPr>
                <w:rFonts w:hint="eastAsia" w:ascii="Times New Roman" w:hAnsi="Times New Roman" w:eastAsia="宋体"/>
                <w:b w:val="0"/>
                <w:color w:val="000000"/>
                <w:sz w:val="18"/>
                <w:lang w:eastAsia="zh-CN"/>
              </w:rPr>
              <w:t>（</w:t>
            </w:r>
            <w:r>
              <w:rPr>
                <w:rFonts w:hint="eastAsia" w:ascii="Times New Roman" w:hAnsi="Times New Roman" w:eastAsia="宋体"/>
                <w:b w:val="0"/>
                <w:color w:val="000000"/>
                <w:sz w:val="18"/>
                <w:lang w:val="en-US" w:eastAsia="zh-CN"/>
              </w:rPr>
              <w:t>8</w:t>
            </w:r>
            <w:r>
              <w:rPr>
                <w:rFonts w:hint="eastAsia" w:ascii="Times New Roman" w:hAnsi="Times New Roman" w:eastAsia="宋体"/>
                <w:b w:val="0"/>
                <w:color w:val="000000"/>
                <w:sz w:val="18"/>
              </w:rPr>
              <w:t>支/盒</w:t>
            </w:r>
            <w:r>
              <w:rPr>
                <w:rFonts w:hint="eastAsia" w:ascii="Times New Roman" w:hAnsi="Times New Roman" w:eastAsia="宋体"/>
                <w:b w:val="0"/>
                <w:color w:val="000000"/>
                <w:sz w:val="18"/>
                <w:lang w:eastAsia="zh-CN"/>
              </w:rPr>
              <w:t>）</w:t>
            </w:r>
          </w:p>
        </w:tc>
        <w:tc>
          <w:tcPr>
            <w:tcW w:w="1256" w:type="dxa"/>
            <w:vAlign w:val="center"/>
          </w:tcPr>
          <w:p w14:paraId="28FB5980">
            <w:pPr>
              <w:spacing w:before="20" w:after="20" w:line="240" w:lineRule="auto"/>
              <w:ind w:firstLine="0" w:firstLineChars="0"/>
              <w:jc w:val="left"/>
            </w:pPr>
            <w:r>
              <w:rPr>
                <w:rFonts w:ascii="Times New Roman" w:hAnsi="Times New Roman" w:eastAsia="宋体"/>
                <w:b w:val="0"/>
                <w:color w:val="000000"/>
                <w:sz w:val="18"/>
              </w:rPr>
              <w:t>静态陈列</w:t>
            </w:r>
          </w:p>
        </w:tc>
      </w:tr>
      <w:tr w14:paraId="65380E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F9FE53A">
            <w:pPr>
              <w:spacing w:before="20" w:after="20" w:line="240" w:lineRule="auto"/>
              <w:ind w:firstLine="0" w:firstLineChars="0"/>
              <w:jc w:val="center"/>
            </w:pPr>
            <w:r>
              <w:rPr>
                <w:rFonts w:ascii="Times New Roman" w:hAnsi="Times New Roman" w:eastAsia="宋体"/>
                <w:b w:val="0"/>
                <w:color w:val="000000"/>
                <w:sz w:val="18"/>
              </w:rPr>
              <w:t>9</w:t>
            </w:r>
          </w:p>
        </w:tc>
        <w:tc>
          <w:tcPr>
            <w:tcW w:w="963" w:type="dxa"/>
            <w:vAlign w:val="center"/>
          </w:tcPr>
          <w:p w14:paraId="53C34F89">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8D6122C">
            <w:pPr>
              <w:spacing w:before="20" w:after="20" w:line="240" w:lineRule="auto"/>
              <w:ind w:firstLine="0" w:firstLineChars="0"/>
              <w:jc w:val="center"/>
            </w:pPr>
            <w:r>
              <w:rPr>
                <w:rFonts w:ascii="Times New Roman" w:hAnsi="Times New Roman" w:eastAsia="宋体"/>
                <w:b w:val="0"/>
                <w:color w:val="000000"/>
                <w:sz w:val="18"/>
              </w:rPr>
              <w:t>茂名</w:t>
            </w:r>
          </w:p>
        </w:tc>
        <w:tc>
          <w:tcPr>
            <w:tcW w:w="2059" w:type="dxa"/>
            <w:vAlign w:val="center"/>
          </w:tcPr>
          <w:p w14:paraId="394D09AD">
            <w:pPr>
              <w:spacing w:before="20" w:after="20" w:line="240" w:lineRule="auto"/>
              <w:ind w:firstLine="0" w:firstLineChars="0"/>
              <w:jc w:val="left"/>
            </w:pPr>
            <w:r>
              <w:rPr>
                <w:rFonts w:ascii="Times New Roman" w:hAnsi="Times New Roman" w:eastAsia="宋体"/>
                <w:b w:val="0"/>
                <w:color w:val="000000"/>
                <w:sz w:val="18"/>
              </w:rPr>
              <w:t>化橘红糖</w:t>
            </w:r>
          </w:p>
        </w:tc>
        <w:tc>
          <w:tcPr>
            <w:tcW w:w="1485" w:type="dxa"/>
            <w:vAlign w:val="center"/>
          </w:tcPr>
          <w:p w14:paraId="1FDDFB86">
            <w:pPr>
              <w:spacing w:before="20" w:after="20" w:line="240" w:lineRule="auto"/>
              <w:ind w:firstLine="0" w:firstLineChars="0"/>
              <w:jc w:val="left"/>
            </w:pPr>
            <w:r>
              <w:rPr>
                <w:rFonts w:ascii="Times New Roman" w:hAnsi="Times New Roman" w:eastAsia="宋体"/>
                <w:b w:val="0"/>
                <w:color w:val="000000"/>
                <w:sz w:val="18"/>
              </w:rPr>
              <w:t>培林橘品、化橘红协会</w:t>
            </w:r>
          </w:p>
        </w:tc>
        <w:tc>
          <w:tcPr>
            <w:tcW w:w="2060" w:type="dxa"/>
            <w:vAlign w:val="center"/>
          </w:tcPr>
          <w:p w14:paraId="37124FF7">
            <w:pPr>
              <w:spacing w:before="20" w:after="20" w:line="240" w:lineRule="auto"/>
              <w:ind w:firstLine="0" w:firstLineChars="0"/>
              <w:jc w:val="center"/>
            </w:pPr>
            <w:r>
              <w:rPr>
                <w:rFonts w:ascii="Times New Roman" w:hAnsi="Times New Roman" w:eastAsia="宋体"/>
                <w:b w:val="0"/>
                <w:color w:val="000000"/>
                <w:sz w:val="18"/>
              </w:rPr>
              <w:t>2盒</w:t>
            </w:r>
            <w:r>
              <w:rPr>
                <w:rFonts w:hint="eastAsia" w:ascii="Times New Roman" w:hAnsi="Times New Roman" w:eastAsia="宋体"/>
                <w:b w:val="0"/>
                <w:color w:val="000000"/>
                <w:sz w:val="18"/>
              </w:rPr>
              <w:t>（200g/盒）</w:t>
            </w:r>
          </w:p>
        </w:tc>
        <w:tc>
          <w:tcPr>
            <w:tcW w:w="1256" w:type="dxa"/>
            <w:vAlign w:val="center"/>
          </w:tcPr>
          <w:p w14:paraId="6A25E6AD">
            <w:pPr>
              <w:spacing w:before="20" w:after="20" w:line="240" w:lineRule="auto"/>
              <w:ind w:firstLine="0" w:firstLineChars="0"/>
              <w:jc w:val="left"/>
            </w:pPr>
            <w:r>
              <w:rPr>
                <w:rFonts w:ascii="Times New Roman" w:hAnsi="Times New Roman" w:eastAsia="宋体"/>
                <w:b w:val="0"/>
                <w:color w:val="000000"/>
                <w:sz w:val="18"/>
              </w:rPr>
              <w:t>静态陈列</w:t>
            </w:r>
          </w:p>
        </w:tc>
      </w:tr>
      <w:tr w14:paraId="2F38A8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EFFD75A">
            <w:pPr>
              <w:spacing w:before="20" w:after="20" w:line="240" w:lineRule="auto"/>
              <w:ind w:firstLine="0" w:firstLineChars="0"/>
              <w:jc w:val="center"/>
            </w:pPr>
            <w:r>
              <w:rPr>
                <w:rFonts w:ascii="Times New Roman" w:hAnsi="Times New Roman" w:eastAsia="宋体"/>
                <w:b w:val="0"/>
                <w:color w:val="000000"/>
                <w:sz w:val="18"/>
              </w:rPr>
              <w:t>10</w:t>
            </w:r>
          </w:p>
        </w:tc>
        <w:tc>
          <w:tcPr>
            <w:tcW w:w="963" w:type="dxa"/>
            <w:vAlign w:val="center"/>
          </w:tcPr>
          <w:p w14:paraId="3710EE15">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5B3216A">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235586C8">
            <w:pPr>
              <w:spacing w:before="20" w:after="20" w:line="240" w:lineRule="auto"/>
              <w:ind w:firstLine="0" w:firstLineChars="0"/>
              <w:jc w:val="left"/>
            </w:pPr>
            <w:r>
              <w:rPr>
                <w:rFonts w:ascii="Times New Roman" w:hAnsi="Times New Roman" w:eastAsia="宋体"/>
                <w:b w:val="0"/>
                <w:color w:val="000000"/>
                <w:sz w:val="18"/>
              </w:rPr>
              <w:t>凤凰单丛、英红九号、紫金蝉茶</w:t>
            </w:r>
          </w:p>
        </w:tc>
        <w:tc>
          <w:tcPr>
            <w:tcW w:w="1485" w:type="dxa"/>
            <w:vAlign w:val="center"/>
          </w:tcPr>
          <w:p w14:paraId="067EFA6F">
            <w:pPr>
              <w:spacing w:before="20" w:after="20" w:line="240" w:lineRule="auto"/>
              <w:ind w:firstLine="0" w:firstLineChars="0"/>
              <w:jc w:val="left"/>
            </w:pPr>
            <w:r>
              <w:rPr>
                <w:rFonts w:ascii="Times New Roman" w:hAnsi="Times New Roman" w:eastAsia="宋体"/>
                <w:b w:val="0"/>
                <w:color w:val="000000"/>
                <w:sz w:val="18"/>
              </w:rPr>
              <w:t>姜小白</w:t>
            </w:r>
          </w:p>
        </w:tc>
        <w:tc>
          <w:tcPr>
            <w:tcW w:w="2060" w:type="dxa"/>
            <w:vAlign w:val="center"/>
          </w:tcPr>
          <w:p w14:paraId="7F6502AC">
            <w:pPr>
              <w:spacing w:before="20" w:after="20" w:line="240" w:lineRule="auto"/>
              <w:ind w:firstLine="0" w:firstLineChars="0"/>
              <w:jc w:val="center"/>
            </w:pPr>
            <w:r>
              <w:rPr>
                <w:rFonts w:ascii="Times New Roman" w:hAnsi="Times New Roman" w:eastAsia="宋体"/>
                <w:b w:val="0"/>
                <w:color w:val="000000"/>
                <w:sz w:val="18"/>
              </w:rPr>
              <w:t>3盒</w:t>
            </w:r>
            <w:r>
              <w:rPr>
                <w:rFonts w:hint="eastAsia" w:ascii="Times New Roman" w:hAnsi="Times New Roman" w:eastAsia="宋体"/>
                <w:b w:val="0"/>
                <w:color w:val="000000"/>
                <w:sz w:val="18"/>
                <w:lang w:eastAsia="zh-CN"/>
              </w:rPr>
              <w:t>（</w:t>
            </w:r>
            <w:r>
              <w:rPr>
                <w:rFonts w:hint="eastAsia" w:ascii="Times New Roman" w:hAnsi="Times New Roman" w:eastAsia="宋体"/>
                <w:b w:val="0"/>
                <w:color w:val="000000"/>
                <w:sz w:val="18"/>
              </w:rPr>
              <w:t>3款组合装，每盒12泡，每泡3g）</w:t>
            </w:r>
          </w:p>
        </w:tc>
        <w:tc>
          <w:tcPr>
            <w:tcW w:w="1256" w:type="dxa"/>
            <w:vAlign w:val="center"/>
          </w:tcPr>
          <w:p w14:paraId="7E48AD2A">
            <w:pPr>
              <w:spacing w:before="20" w:after="20" w:line="240" w:lineRule="auto"/>
              <w:ind w:firstLine="0" w:firstLineChars="0"/>
              <w:jc w:val="left"/>
            </w:pPr>
            <w:r>
              <w:rPr>
                <w:rFonts w:ascii="Times New Roman" w:hAnsi="Times New Roman" w:eastAsia="宋体"/>
                <w:b w:val="0"/>
                <w:color w:val="000000"/>
                <w:sz w:val="18"/>
              </w:rPr>
              <w:t>静态陈列，配合小份品鉴/试饮</w:t>
            </w:r>
          </w:p>
        </w:tc>
      </w:tr>
      <w:tr w14:paraId="3A47A2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3D1B826">
            <w:pPr>
              <w:spacing w:before="20" w:after="20" w:line="240" w:lineRule="auto"/>
              <w:ind w:firstLine="0" w:firstLineChars="0"/>
              <w:jc w:val="center"/>
            </w:pPr>
            <w:r>
              <w:rPr>
                <w:rFonts w:ascii="Times New Roman" w:hAnsi="Times New Roman" w:eastAsia="宋体"/>
                <w:b w:val="0"/>
                <w:color w:val="000000"/>
                <w:sz w:val="18"/>
              </w:rPr>
              <w:t>11</w:t>
            </w:r>
          </w:p>
        </w:tc>
        <w:tc>
          <w:tcPr>
            <w:tcW w:w="963" w:type="dxa"/>
            <w:vAlign w:val="center"/>
          </w:tcPr>
          <w:p w14:paraId="68C1FEF4">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202363EA">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3B7E90BB">
            <w:pPr>
              <w:spacing w:before="20" w:after="20" w:line="240" w:lineRule="auto"/>
              <w:ind w:firstLine="0" w:firstLineChars="0"/>
              <w:jc w:val="left"/>
            </w:pPr>
            <w:r>
              <w:rPr>
                <w:rFonts w:ascii="Times New Roman" w:hAnsi="Times New Roman" w:eastAsia="宋体"/>
                <w:b w:val="0"/>
                <w:color w:val="000000"/>
                <w:sz w:val="18"/>
              </w:rPr>
              <w:t>自然派蜜汁猪肉脯等系列食品</w:t>
            </w:r>
          </w:p>
        </w:tc>
        <w:tc>
          <w:tcPr>
            <w:tcW w:w="1485" w:type="dxa"/>
            <w:vAlign w:val="center"/>
          </w:tcPr>
          <w:p w14:paraId="541788B6">
            <w:pPr>
              <w:spacing w:before="20" w:after="20" w:line="240" w:lineRule="auto"/>
              <w:ind w:firstLine="0" w:firstLineChars="0"/>
              <w:jc w:val="left"/>
            </w:pPr>
            <w:r>
              <w:rPr>
                <w:rFonts w:ascii="Times New Roman" w:hAnsi="Times New Roman" w:eastAsia="宋体"/>
                <w:b w:val="0"/>
                <w:color w:val="000000"/>
                <w:sz w:val="18"/>
              </w:rPr>
              <w:t>自然派</w:t>
            </w:r>
          </w:p>
        </w:tc>
        <w:tc>
          <w:tcPr>
            <w:tcW w:w="2060" w:type="dxa"/>
            <w:vAlign w:val="center"/>
          </w:tcPr>
          <w:p w14:paraId="29CFC2CD">
            <w:pPr>
              <w:spacing w:before="20" w:after="20" w:line="240" w:lineRule="auto"/>
              <w:ind w:firstLine="0" w:firstLineChars="0"/>
              <w:jc w:val="center"/>
            </w:pPr>
            <w:r>
              <w:rPr>
                <w:rFonts w:ascii="Times New Roman" w:hAnsi="Times New Roman" w:eastAsia="宋体"/>
                <w:b w:val="0"/>
                <w:color w:val="000000"/>
                <w:sz w:val="18"/>
              </w:rPr>
              <w:t>4包</w:t>
            </w:r>
            <w:r>
              <w:rPr>
                <w:rFonts w:hint="eastAsia" w:ascii="Times New Roman" w:hAnsi="Times New Roman" w:eastAsia="宋体"/>
                <w:b w:val="0"/>
                <w:color w:val="000000"/>
                <w:sz w:val="18"/>
              </w:rPr>
              <w:t>（100g/袋）</w:t>
            </w:r>
          </w:p>
        </w:tc>
        <w:tc>
          <w:tcPr>
            <w:tcW w:w="1256" w:type="dxa"/>
            <w:vAlign w:val="center"/>
          </w:tcPr>
          <w:p w14:paraId="706CEAE2">
            <w:pPr>
              <w:spacing w:before="20" w:after="20" w:line="240" w:lineRule="auto"/>
              <w:ind w:firstLine="0" w:firstLineChars="0"/>
              <w:jc w:val="left"/>
            </w:pPr>
            <w:r>
              <w:rPr>
                <w:rFonts w:ascii="Times New Roman" w:hAnsi="Times New Roman" w:eastAsia="宋体"/>
                <w:b w:val="0"/>
                <w:color w:val="000000"/>
                <w:sz w:val="18"/>
              </w:rPr>
              <w:t>静态陈列，配合小份品鉴/试饮</w:t>
            </w:r>
          </w:p>
        </w:tc>
      </w:tr>
      <w:tr w14:paraId="5C47E8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7FCA797">
            <w:pPr>
              <w:spacing w:before="20" w:after="20" w:line="240" w:lineRule="auto"/>
              <w:ind w:firstLine="0" w:firstLineChars="0"/>
              <w:jc w:val="center"/>
            </w:pPr>
            <w:r>
              <w:rPr>
                <w:rFonts w:ascii="Times New Roman" w:hAnsi="Times New Roman" w:eastAsia="宋体"/>
                <w:b w:val="0"/>
                <w:color w:val="000000"/>
                <w:sz w:val="18"/>
              </w:rPr>
              <w:t>12</w:t>
            </w:r>
          </w:p>
        </w:tc>
        <w:tc>
          <w:tcPr>
            <w:tcW w:w="963" w:type="dxa"/>
            <w:vAlign w:val="center"/>
          </w:tcPr>
          <w:p w14:paraId="4A2952B6">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0520A420">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324C3608">
            <w:pPr>
              <w:spacing w:before="20" w:after="20" w:line="240" w:lineRule="auto"/>
              <w:ind w:firstLine="0" w:firstLineChars="0"/>
              <w:jc w:val="left"/>
            </w:pPr>
            <w:r>
              <w:rPr>
                <w:rFonts w:ascii="Times New Roman" w:hAnsi="Times New Roman" w:eastAsia="宋体"/>
                <w:b w:val="0"/>
                <w:color w:val="000000"/>
                <w:sz w:val="18"/>
              </w:rPr>
              <w:t>佳宁娜广式点心</w:t>
            </w:r>
          </w:p>
        </w:tc>
        <w:tc>
          <w:tcPr>
            <w:tcW w:w="1485" w:type="dxa"/>
            <w:vAlign w:val="center"/>
          </w:tcPr>
          <w:p w14:paraId="141F7C1F">
            <w:pPr>
              <w:spacing w:before="20" w:after="20" w:line="240" w:lineRule="auto"/>
              <w:ind w:firstLine="0" w:firstLineChars="0"/>
              <w:jc w:val="left"/>
            </w:pPr>
            <w:r>
              <w:rPr>
                <w:rFonts w:ascii="Times New Roman" w:hAnsi="Times New Roman" w:eastAsia="宋体"/>
                <w:b w:val="0"/>
                <w:color w:val="000000"/>
                <w:sz w:val="18"/>
              </w:rPr>
              <w:t>佳宁娜</w:t>
            </w:r>
          </w:p>
        </w:tc>
        <w:tc>
          <w:tcPr>
            <w:tcW w:w="2060" w:type="dxa"/>
            <w:vAlign w:val="center"/>
          </w:tcPr>
          <w:p w14:paraId="7C9E8E98">
            <w:pPr>
              <w:spacing w:before="20" w:after="20" w:line="240" w:lineRule="auto"/>
              <w:ind w:firstLine="0" w:firstLineChars="0"/>
              <w:jc w:val="center"/>
            </w:pPr>
            <w:r>
              <w:rPr>
                <w:rFonts w:ascii="Times New Roman" w:hAnsi="Times New Roman" w:eastAsia="宋体"/>
                <w:b w:val="0"/>
                <w:color w:val="000000"/>
                <w:sz w:val="18"/>
              </w:rPr>
              <w:t>3盒</w:t>
            </w:r>
            <w:r>
              <w:rPr>
                <w:rFonts w:hint="eastAsia" w:ascii="Times New Roman" w:hAnsi="Times New Roman" w:eastAsia="宋体"/>
                <w:b w:val="0"/>
                <w:color w:val="000000"/>
                <w:sz w:val="18"/>
              </w:rPr>
              <w:t>（200g/盒）</w:t>
            </w:r>
          </w:p>
        </w:tc>
        <w:tc>
          <w:tcPr>
            <w:tcW w:w="1256" w:type="dxa"/>
            <w:vAlign w:val="center"/>
          </w:tcPr>
          <w:p w14:paraId="06D761F8">
            <w:pPr>
              <w:spacing w:before="20" w:after="20" w:line="240" w:lineRule="auto"/>
              <w:ind w:firstLine="0" w:firstLineChars="0"/>
              <w:jc w:val="left"/>
            </w:pPr>
            <w:r>
              <w:rPr>
                <w:rFonts w:ascii="Times New Roman" w:hAnsi="Times New Roman" w:eastAsia="宋体"/>
                <w:b w:val="0"/>
                <w:color w:val="000000"/>
                <w:sz w:val="18"/>
              </w:rPr>
              <w:t>静态陈列</w:t>
            </w:r>
          </w:p>
        </w:tc>
      </w:tr>
      <w:tr w14:paraId="16BB63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BCCD673">
            <w:pPr>
              <w:spacing w:before="20" w:after="20" w:line="240" w:lineRule="auto"/>
              <w:ind w:firstLine="0" w:firstLineChars="0"/>
              <w:jc w:val="center"/>
            </w:pPr>
            <w:r>
              <w:rPr>
                <w:rFonts w:ascii="Times New Roman" w:hAnsi="Times New Roman" w:eastAsia="宋体"/>
                <w:b w:val="0"/>
                <w:color w:val="000000"/>
                <w:sz w:val="18"/>
              </w:rPr>
              <w:t>13</w:t>
            </w:r>
          </w:p>
        </w:tc>
        <w:tc>
          <w:tcPr>
            <w:tcW w:w="963" w:type="dxa"/>
            <w:vAlign w:val="center"/>
          </w:tcPr>
          <w:p w14:paraId="3CFE9106">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29C54223">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3AA7A9E4">
            <w:pPr>
              <w:spacing w:before="20" w:after="20" w:line="240" w:lineRule="auto"/>
              <w:ind w:firstLine="0" w:firstLineChars="0"/>
              <w:jc w:val="left"/>
            </w:pPr>
            <w:r>
              <w:rPr>
                <w:rFonts w:ascii="Times New Roman" w:hAnsi="Times New Roman" w:eastAsia="宋体"/>
                <w:b w:val="0"/>
                <w:color w:val="000000"/>
                <w:sz w:val="18"/>
              </w:rPr>
              <w:t>八马茶业速泡冷泡茶组合装</w:t>
            </w:r>
          </w:p>
        </w:tc>
        <w:tc>
          <w:tcPr>
            <w:tcW w:w="1485" w:type="dxa"/>
            <w:vAlign w:val="center"/>
          </w:tcPr>
          <w:p w14:paraId="3A01077F">
            <w:pPr>
              <w:spacing w:before="20" w:after="20" w:line="240" w:lineRule="auto"/>
              <w:ind w:firstLine="0" w:firstLineChars="0"/>
              <w:jc w:val="left"/>
            </w:pPr>
            <w:r>
              <w:rPr>
                <w:rFonts w:ascii="Times New Roman" w:hAnsi="Times New Roman" w:eastAsia="宋体"/>
                <w:b w:val="0"/>
                <w:color w:val="000000"/>
                <w:sz w:val="18"/>
              </w:rPr>
              <w:t>八马茶业</w:t>
            </w:r>
          </w:p>
        </w:tc>
        <w:tc>
          <w:tcPr>
            <w:tcW w:w="2060" w:type="dxa"/>
            <w:vAlign w:val="center"/>
          </w:tcPr>
          <w:p w14:paraId="1602B81E">
            <w:pPr>
              <w:spacing w:before="20" w:after="20" w:line="240" w:lineRule="auto"/>
              <w:ind w:firstLine="0" w:firstLineChars="0"/>
              <w:jc w:val="center"/>
            </w:pPr>
            <w:r>
              <w:rPr>
                <w:rFonts w:ascii="Times New Roman" w:hAnsi="Times New Roman" w:eastAsia="宋体"/>
                <w:b w:val="0"/>
                <w:color w:val="000000"/>
                <w:sz w:val="18"/>
              </w:rPr>
              <w:t>4</w:t>
            </w:r>
            <w:r>
              <w:rPr>
                <w:rFonts w:hint="eastAsia" w:ascii="Times New Roman" w:hAnsi="Times New Roman" w:eastAsia="宋体"/>
                <w:b w:val="0"/>
                <w:color w:val="000000"/>
                <w:sz w:val="18"/>
                <w:lang w:val="en-US" w:eastAsia="zh-CN"/>
              </w:rPr>
              <w:t>盒</w:t>
            </w:r>
            <w:r>
              <w:rPr>
                <w:rFonts w:hint="eastAsia" w:ascii="Times New Roman" w:hAnsi="Times New Roman" w:eastAsia="宋体"/>
                <w:b w:val="0"/>
                <w:color w:val="000000"/>
                <w:sz w:val="18"/>
                <w:lang w:eastAsia="zh-CN"/>
              </w:rPr>
              <w:t>（</w:t>
            </w:r>
            <w:r>
              <w:rPr>
                <w:rFonts w:hint="eastAsia" w:ascii="Times New Roman" w:hAnsi="Times New Roman" w:eastAsia="宋体"/>
                <w:b w:val="0"/>
                <w:color w:val="000000"/>
                <w:sz w:val="18"/>
              </w:rPr>
              <w:t>10袋/盒，每袋2g即溶冷泡茶）</w:t>
            </w:r>
          </w:p>
        </w:tc>
        <w:tc>
          <w:tcPr>
            <w:tcW w:w="1256" w:type="dxa"/>
            <w:vAlign w:val="center"/>
          </w:tcPr>
          <w:p w14:paraId="0AD619FD">
            <w:pPr>
              <w:spacing w:before="20" w:after="20" w:line="240" w:lineRule="auto"/>
              <w:ind w:firstLine="0" w:firstLineChars="0"/>
              <w:jc w:val="left"/>
            </w:pPr>
            <w:r>
              <w:rPr>
                <w:rFonts w:ascii="Times New Roman" w:hAnsi="Times New Roman" w:eastAsia="宋体"/>
                <w:b w:val="0"/>
                <w:color w:val="000000"/>
                <w:sz w:val="18"/>
              </w:rPr>
              <w:t>静态陈列，配合小份品鉴/试饮</w:t>
            </w:r>
          </w:p>
        </w:tc>
      </w:tr>
      <w:tr w14:paraId="205B3E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4539622">
            <w:pPr>
              <w:spacing w:before="20" w:after="20" w:line="240" w:lineRule="auto"/>
              <w:ind w:firstLine="0" w:firstLineChars="0"/>
              <w:jc w:val="center"/>
            </w:pPr>
            <w:r>
              <w:rPr>
                <w:rFonts w:ascii="Times New Roman" w:hAnsi="Times New Roman" w:eastAsia="宋体"/>
                <w:b w:val="0"/>
                <w:color w:val="000000"/>
                <w:sz w:val="18"/>
              </w:rPr>
              <w:t>14</w:t>
            </w:r>
          </w:p>
        </w:tc>
        <w:tc>
          <w:tcPr>
            <w:tcW w:w="963" w:type="dxa"/>
            <w:vAlign w:val="center"/>
          </w:tcPr>
          <w:p w14:paraId="10415ACB">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56F14B24">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6055822">
            <w:pPr>
              <w:spacing w:before="20" w:after="20" w:line="240" w:lineRule="auto"/>
              <w:ind w:firstLine="0" w:firstLineChars="0"/>
              <w:jc w:val="left"/>
            </w:pPr>
            <w:r>
              <w:rPr>
                <w:rFonts w:ascii="Times New Roman" w:hAnsi="Times New Roman" w:eastAsia="宋体"/>
                <w:b w:val="0"/>
                <w:color w:val="000000"/>
                <w:sz w:val="18"/>
              </w:rPr>
              <w:t>喜之郎超大杯霸气果肉果冻</w:t>
            </w:r>
          </w:p>
        </w:tc>
        <w:tc>
          <w:tcPr>
            <w:tcW w:w="1485" w:type="dxa"/>
            <w:vAlign w:val="center"/>
          </w:tcPr>
          <w:p w14:paraId="5DC7B0A3">
            <w:pPr>
              <w:spacing w:before="20" w:after="20" w:line="240" w:lineRule="auto"/>
              <w:ind w:firstLine="0" w:firstLineChars="0"/>
              <w:jc w:val="left"/>
            </w:pPr>
            <w:r>
              <w:rPr>
                <w:rFonts w:ascii="Times New Roman" w:hAnsi="Times New Roman" w:eastAsia="宋体"/>
                <w:b w:val="0"/>
                <w:color w:val="000000"/>
                <w:sz w:val="18"/>
              </w:rPr>
              <w:t>喜之郎</w:t>
            </w:r>
          </w:p>
        </w:tc>
        <w:tc>
          <w:tcPr>
            <w:tcW w:w="2060" w:type="dxa"/>
            <w:vAlign w:val="center"/>
          </w:tcPr>
          <w:p w14:paraId="14BB1EAC">
            <w:pPr>
              <w:spacing w:before="20" w:after="20" w:line="240" w:lineRule="auto"/>
              <w:ind w:firstLine="0" w:firstLineChars="0"/>
              <w:jc w:val="center"/>
            </w:pPr>
            <w:r>
              <w:rPr>
                <w:rFonts w:ascii="Times New Roman" w:hAnsi="Times New Roman" w:eastAsia="宋体"/>
                <w:b w:val="0"/>
                <w:color w:val="000000"/>
                <w:sz w:val="18"/>
              </w:rPr>
              <w:t>4袋</w:t>
            </w:r>
            <w:r>
              <w:rPr>
                <w:rFonts w:hint="eastAsia" w:ascii="Times New Roman" w:hAnsi="Times New Roman" w:eastAsia="宋体"/>
                <w:b w:val="0"/>
                <w:color w:val="000000"/>
                <w:sz w:val="18"/>
              </w:rPr>
              <w:t>（218g/杯，每袋3杯）</w:t>
            </w:r>
          </w:p>
        </w:tc>
        <w:tc>
          <w:tcPr>
            <w:tcW w:w="1256" w:type="dxa"/>
            <w:vAlign w:val="center"/>
          </w:tcPr>
          <w:p w14:paraId="754647D9">
            <w:pPr>
              <w:spacing w:before="20" w:after="20" w:line="240" w:lineRule="auto"/>
              <w:ind w:firstLine="0" w:firstLineChars="0"/>
              <w:jc w:val="left"/>
            </w:pPr>
            <w:r>
              <w:rPr>
                <w:rFonts w:ascii="Times New Roman" w:hAnsi="Times New Roman" w:eastAsia="宋体"/>
                <w:b w:val="0"/>
                <w:color w:val="000000"/>
                <w:sz w:val="18"/>
              </w:rPr>
              <w:t>静态陈列</w:t>
            </w:r>
          </w:p>
        </w:tc>
      </w:tr>
      <w:tr w14:paraId="04FF8B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172D098">
            <w:pPr>
              <w:spacing w:before="20" w:after="20" w:line="240" w:lineRule="auto"/>
              <w:ind w:firstLine="0" w:firstLineChars="0"/>
              <w:jc w:val="center"/>
            </w:pPr>
            <w:r>
              <w:rPr>
                <w:rFonts w:ascii="Times New Roman" w:hAnsi="Times New Roman" w:eastAsia="宋体"/>
                <w:b w:val="0"/>
                <w:color w:val="000000"/>
                <w:sz w:val="18"/>
              </w:rPr>
              <w:t>15</w:t>
            </w:r>
          </w:p>
        </w:tc>
        <w:tc>
          <w:tcPr>
            <w:tcW w:w="963" w:type="dxa"/>
            <w:vAlign w:val="center"/>
          </w:tcPr>
          <w:p w14:paraId="2F1A8D5D">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07C89B9C">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20AE65B3">
            <w:pPr>
              <w:spacing w:before="20" w:after="20" w:line="240" w:lineRule="auto"/>
              <w:ind w:firstLine="0" w:firstLineChars="0"/>
              <w:jc w:val="left"/>
            </w:pPr>
            <w:r>
              <w:rPr>
                <w:rFonts w:ascii="Times New Roman" w:hAnsi="Times New Roman" w:eastAsia="宋体"/>
                <w:b w:val="0"/>
                <w:color w:val="000000"/>
                <w:sz w:val="18"/>
              </w:rPr>
              <w:t>阿麦斯Peerlerz皮乐士剥皮软糖</w:t>
            </w:r>
          </w:p>
        </w:tc>
        <w:tc>
          <w:tcPr>
            <w:tcW w:w="1485" w:type="dxa"/>
            <w:vAlign w:val="center"/>
          </w:tcPr>
          <w:p w14:paraId="65069D34">
            <w:pPr>
              <w:spacing w:before="20" w:after="20" w:line="240" w:lineRule="auto"/>
              <w:ind w:firstLine="0" w:firstLineChars="0"/>
              <w:jc w:val="left"/>
            </w:pPr>
            <w:r>
              <w:rPr>
                <w:rFonts w:ascii="Times New Roman" w:hAnsi="Times New Roman" w:eastAsia="宋体"/>
                <w:b w:val="0"/>
                <w:color w:val="000000"/>
                <w:sz w:val="18"/>
              </w:rPr>
              <w:t>阿麦斯（Amos）</w:t>
            </w:r>
          </w:p>
        </w:tc>
        <w:tc>
          <w:tcPr>
            <w:tcW w:w="2060" w:type="dxa"/>
            <w:vAlign w:val="center"/>
          </w:tcPr>
          <w:p w14:paraId="3944878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4袋（508g/袋）</w:t>
            </w:r>
          </w:p>
        </w:tc>
        <w:tc>
          <w:tcPr>
            <w:tcW w:w="1256" w:type="dxa"/>
            <w:vAlign w:val="center"/>
          </w:tcPr>
          <w:p w14:paraId="7D30F19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7A27D1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11CBDB5">
            <w:pPr>
              <w:spacing w:before="20" w:after="20" w:line="240" w:lineRule="auto"/>
              <w:ind w:firstLine="0" w:firstLineChars="0"/>
              <w:jc w:val="center"/>
            </w:pPr>
            <w:r>
              <w:rPr>
                <w:rFonts w:ascii="Times New Roman" w:hAnsi="Times New Roman" w:eastAsia="宋体"/>
                <w:b w:val="0"/>
                <w:color w:val="000000"/>
                <w:sz w:val="18"/>
              </w:rPr>
              <w:t>16</w:t>
            </w:r>
          </w:p>
        </w:tc>
        <w:tc>
          <w:tcPr>
            <w:tcW w:w="963" w:type="dxa"/>
            <w:vAlign w:val="center"/>
          </w:tcPr>
          <w:p w14:paraId="74632773">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0D44D261">
            <w:pPr>
              <w:spacing w:before="20" w:after="20" w:line="240" w:lineRule="auto"/>
              <w:ind w:firstLine="0" w:firstLineChars="0"/>
              <w:jc w:val="center"/>
            </w:pPr>
            <w:r>
              <w:rPr>
                <w:rFonts w:ascii="Times New Roman" w:hAnsi="Times New Roman" w:eastAsia="宋体"/>
                <w:b w:val="0"/>
                <w:color w:val="000000"/>
                <w:sz w:val="18"/>
              </w:rPr>
              <w:t>湛江</w:t>
            </w:r>
          </w:p>
        </w:tc>
        <w:tc>
          <w:tcPr>
            <w:tcW w:w="2059" w:type="dxa"/>
            <w:vAlign w:val="center"/>
          </w:tcPr>
          <w:p w14:paraId="2C76D0C1">
            <w:pPr>
              <w:spacing w:before="20" w:after="20" w:line="240" w:lineRule="auto"/>
              <w:ind w:firstLine="0" w:firstLineChars="0"/>
              <w:jc w:val="left"/>
            </w:pPr>
            <w:r>
              <w:rPr>
                <w:rFonts w:ascii="Times New Roman" w:hAnsi="Times New Roman" w:eastAsia="宋体"/>
                <w:b w:val="0"/>
                <w:color w:val="000000"/>
                <w:sz w:val="18"/>
              </w:rPr>
              <w:t>金九牌吴川金腿五仁大月饼</w:t>
            </w:r>
          </w:p>
        </w:tc>
        <w:tc>
          <w:tcPr>
            <w:tcW w:w="1485" w:type="dxa"/>
            <w:vAlign w:val="center"/>
          </w:tcPr>
          <w:p w14:paraId="6AEF98FC">
            <w:pPr>
              <w:spacing w:before="20" w:after="20" w:line="240" w:lineRule="auto"/>
              <w:ind w:firstLine="0" w:firstLineChars="0"/>
              <w:jc w:val="left"/>
            </w:pPr>
            <w:r>
              <w:rPr>
                <w:rFonts w:ascii="Times New Roman" w:hAnsi="Times New Roman" w:eastAsia="宋体"/>
                <w:b w:val="0"/>
                <w:color w:val="000000"/>
                <w:sz w:val="18"/>
              </w:rPr>
              <w:t>金九</w:t>
            </w:r>
          </w:p>
        </w:tc>
        <w:tc>
          <w:tcPr>
            <w:tcW w:w="2060" w:type="dxa"/>
            <w:vAlign w:val="center"/>
          </w:tcPr>
          <w:p w14:paraId="56B270A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2盒（1kg/盒）</w:t>
            </w:r>
          </w:p>
        </w:tc>
        <w:tc>
          <w:tcPr>
            <w:tcW w:w="1256" w:type="dxa"/>
            <w:vAlign w:val="center"/>
          </w:tcPr>
          <w:p w14:paraId="43D9BA5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4A7201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850846A">
            <w:pPr>
              <w:spacing w:before="20" w:after="20" w:line="240" w:lineRule="auto"/>
              <w:ind w:firstLine="0" w:firstLineChars="0"/>
              <w:jc w:val="center"/>
            </w:pPr>
            <w:r>
              <w:rPr>
                <w:rFonts w:ascii="Times New Roman" w:hAnsi="Times New Roman" w:eastAsia="宋体"/>
                <w:b w:val="0"/>
                <w:color w:val="000000"/>
                <w:sz w:val="18"/>
              </w:rPr>
              <w:t>17</w:t>
            </w:r>
          </w:p>
        </w:tc>
        <w:tc>
          <w:tcPr>
            <w:tcW w:w="963" w:type="dxa"/>
            <w:vAlign w:val="center"/>
          </w:tcPr>
          <w:p w14:paraId="5236D01D">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3F5213EF">
            <w:pPr>
              <w:spacing w:before="20" w:after="20" w:line="240" w:lineRule="auto"/>
              <w:ind w:firstLine="0" w:firstLineChars="0"/>
              <w:jc w:val="center"/>
            </w:pPr>
            <w:r>
              <w:rPr>
                <w:rFonts w:ascii="Times New Roman" w:hAnsi="Times New Roman" w:eastAsia="宋体"/>
                <w:b w:val="0"/>
                <w:color w:val="000000"/>
                <w:sz w:val="18"/>
              </w:rPr>
              <w:t>肇庆</w:t>
            </w:r>
          </w:p>
        </w:tc>
        <w:tc>
          <w:tcPr>
            <w:tcW w:w="2059" w:type="dxa"/>
            <w:vAlign w:val="center"/>
          </w:tcPr>
          <w:p w14:paraId="52B597CF">
            <w:pPr>
              <w:spacing w:before="20" w:after="20" w:line="240" w:lineRule="auto"/>
              <w:ind w:firstLine="0" w:firstLineChars="0"/>
              <w:jc w:val="left"/>
            </w:pPr>
            <w:r>
              <w:rPr>
                <w:rFonts w:ascii="Times New Roman" w:hAnsi="Times New Roman" w:eastAsia="宋体"/>
                <w:b w:val="0"/>
                <w:color w:val="000000"/>
                <w:sz w:val="18"/>
              </w:rPr>
              <w:t>肇庆裹香皇蒸粽</w:t>
            </w:r>
          </w:p>
        </w:tc>
        <w:tc>
          <w:tcPr>
            <w:tcW w:w="1485" w:type="dxa"/>
            <w:vAlign w:val="center"/>
          </w:tcPr>
          <w:p w14:paraId="1E44ACA6">
            <w:pPr>
              <w:spacing w:before="20" w:after="20" w:line="240" w:lineRule="auto"/>
              <w:ind w:firstLine="0" w:firstLineChars="0"/>
              <w:jc w:val="left"/>
            </w:pPr>
            <w:r>
              <w:rPr>
                <w:rFonts w:ascii="Times New Roman" w:hAnsi="Times New Roman" w:eastAsia="宋体"/>
                <w:b w:val="0"/>
                <w:color w:val="000000"/>
                <w:sz w:val="18"/>
              </w:rPr>
              <w:t>裹香皇</w:t>
            </w:r>
          </w:p>
        </w:tc>
        <w:tc>
          <w:tcPr>
            <w:tcW w:w="2060" w:type="dxa"/>
            <w:vAlign w:val="center"/>
          </w:tcPr>
          <w:p w14:paraId="61ECC4F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2袋（200g/袋）</w:t>
            </w:r>
          </w:p>
        </w:tc>
        <w:tc>
          <w:tcPr>
            <w:tcW w:w="1256" w:type="dxa"/>
            <w:vAlign w:val="center"/>
          </w:tcPr>
          <w:p w14:paraId="2D583876">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2820A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3DBEEE1">
            <w:pPr>
              <w:spacing w:before="20" w:after="20" w:line="240" w:lineRule="auto"/>
              <w:ind w:firstLine="0" w:firstLineChars="0"/>
              <w:jc w:val="center"/>
            </w:pPr>
            <w:r>
              <w:rPr>
                <w:rFonts w:ascii="Times New Roman" w:hAnsi="Times New Roman" w:eastAsia="宋体"/>
                <w:b w:val="0"/>
                <w:color w:val="000000"/>
                <w:sz w:val="18"/>
              </w:rPr>
              <w:t>18</w:t>
            </w:r>
          </w:p>
        </w:tc>
        <w:tc>
          <w:tcPr>
            <w:tcW w:w="963" w:type="dxa"/>
            <w:vAlign w:val="center"/>
          </w:tcPr>
          <w:p w14:paraId="3F9604BD">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3111BF85">
            <w:pPr>
              <w:spacing w:before="20" w:after="20" w:line="240" w:lineRule="auto"/>
              <w:ind w:firstLine="0" w:firstLineChars="0"/>
              <w:jc w:val="center"/>
            </w:pPr>
            <w:r>
              <w:rPr>
                <w:rFonts w:ascii="Times New Roman" w:hAnsi="Times New Roman" w:eastAsia="宋体"/>
                <w:b w:val="0"/>
                <w:color w:val="000000"/>
                <w:sz w:val="18"/>
              </w:rPr>
              <w:t>云浮</w:t>
            </w:r>
          </w:p>
        </w:tc>
        <w:tc>
          <w:tcPr>
            <w:tcW w:w="2059" w:type="dxa"/>
            <w:vAlign w:val="center"/>
          </w:tcPr>
          <w:p w14:paraId="1E940FB4">
            <w:pPr>
              <w:spacing w:before="20" w:after="20" w:line="240" w:lineRule="auto"/>
              <w:ind w:firstLine="0" w:firstLineChars="0"/>
              <w:jc w:val="left"/>
            </w:pPr>
            <w:r>
              <w:rPr>
                <w:rFonts w:ascii="Times New Roman" w:hAnsi="Times New Roman" w:eastAsia="宋体"/>
                <w:b w:val="0"/>
                <w:color w:val="000000"/>
                <w:sz w:val="18"/>
              </w:rPr>
              <w:t>黄皮等相关食品</w:t>
            </w:r>
          </w:p>
        </w:tc>
        <w:tc>
          <w:tcPr>
            <w:tcW w:w="1485" w:type="dxa"/>
            <w:vAlign w:val="center"/>
          </w:tcPr>
          <w:p w14:paraId="76A55DC1">
            <w:pPr>
              <w:spacing w:before="20" w:after="20" w:line="240" w:lineRule="auto"/>
              <w:ind w:firstLine="0" w:firstLineChars="0"/>
              <w:jc w:val="left"/>
            </w:pPr>
            <w:r>
              <w:rPr>
                <w:rFonts w:ascii="Times New Roman" w:hAnsi="Times New Roman" w:eastAsia="宋体"/>
                <w:b w:val="0"/>
                <w:color w:val="000000"/>
                <w:sz w:val="18"/>
              </w:rPr>
              <w:t>马林食品</w:t>
            </w:r>
          </w:p>
        </w:tc>
        <w:tc>
          <w:tcPr>
            <w:tcW w:w="2060" w:type="dxa"/>
            <w:vAlign w:val="center"/>
          </w:tcPr>
          <w:p w14:paraId="1657DD5E">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2袋（250g/袋）</w:t>
            </w:r>
          </w:p>
        </w:tc>
        <w:tc>
          <w:tcPr>
            <w:tcW w:w="1256" w:type="dxa"/>
            <w:vAlign w:val="center"/>
          </w:tcPr>
          <w:p w14:paraId="109B483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3F0BB8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4991F18">
            <w:pPr>
              <w:spacing w:before="20" w:after="20" w:line="240" w:lineRule="auto"/>
              <w:ind w:firstLine="0" w:firstLineChars="0"/>
              <w:jc w:val="center"/>
            </w:pPr>
            <w:r>
              <w:rPr>
                <w:rFonts w:ascii="Times New Roman" w:hAnsi="Times New Roman" w:eastAsia="宋体"/>
                <w:b w:val="0"/>
                <w:color w:val="000000"/>
                <w:sz w:val="18"/>
              </w:rPr>
              <w:t>19</w:t>
            </w:r>
          </w:p>
        </w:tc>
        <w:tc>
          <w:tcPr>
            <w:tcW w:w="963" w:type="dxa"/>
            <w:vAlign w:val="center"/>
          </w:tcPr>
          <w:p w14:paraId="7C766C21">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502069AC">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251CE6D7">
            <w:pPr>
              <w:spacing w:before="20" w:after="20" w:line="240" w:lineRule="auto"/>
              <w:ind w:firstLine="0" w:firstLineChars="0"/>
              <w:jc w:val="left"/>
            </w:pPr>
            <w:r>
              <w:rPr>
                <w:rFonts w:ascii="Times New Roman" w:hAnsi="Times New Roman" w:eastAsia="宋体"/>
                <w:b w:val="0"/>
                <w:color w:val="000000"/>
                <w:sz w:val="18"/>
              </w:rPr>
              <w:t>汕头牛肉丸</w:t>
            </w:r>
          </w:p>
        </w:tc>
        <w:tc>
          <w:tcPr>
            <w:tcW w:w="1485" w:type="dxa"/>
            <w:vAlign w:val="center"/>
          </w:tcPr>
          <w:p w14:paraId="69E6872D">
            <w:pPr>
              <w:spacing w:before="20" w:after="20" w:line="240" w:lineRule="auto"/>
              <w:ind w:firstLine="0" w:firstLineChars="0"/>
              <w:jc w:val="left"/>
            </w:pPr>
            <w:r>
              <w:rPr>
                <w:rFonts w:ascii="Times New Roman" w:hAnsi="Times New Roman" w:eastAsia="宋体"/>
                <w:b w:val="0"/>
                <w:color w:val="000000"/>
                <w:sz w:val="18"/>
              </w:rPr>
              <w:t>海霸王</w:t>
            </w:r>
          </w:p>
        </w:tc>
        <w:tc>
          <w:tcPr>
            <w:tcW w:w="2060" w:type="dxa"/>
            <w:vAlign w:val="center"/>
          </w:tcPr>
          <w:p w14:paraId="73B4949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2袋（500g/袋）</w:t>
            </w:r>
          </w:p>
        </w:tc>
        <w:tc>
          <w:tcPr>
            <w:tcW w:w="1256" w:type="dxa"/>
            <w:vAlign w:val="center"/>
          </w:tcPr>
          <w:p w14:paraId="34258B24">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3D691B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371A36F">
            <w:pPr>
              <w:spacing w:before="20" w:after="20" w:line="240" w:lineRule="auto"/>
              <w:ind w:firstLine="0" w:firstLineChars="0"/>
              <w:jc w:val="center"/>
            </w:pPr>
            <w:r>
              <w:rPr>
                <w:rFonts w:ascii="Times New Roman" w:hAnsi="Times New Roman" w:eastAsia="宋体"/>
                <w:b w:val="0"/>
                <w:color w:val="000000"/>
                <w:sz w:val="18"/>
              </w:rPr>
              <w:t>20</w:t>
            </w:r>
          </w:p>
        </w:tc>
        <w:tc>
          <w:tcPr>
            <w:tcW w:w="963" w:type="dxa"/>
            <w:vAlign w:val="center"/>
          </w:tcPr>
          <w:p w14:paraId="7155D2D4">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2BD1D893">
            <w:pPr>
              <w:spacing w:before="20" w:after="20" w:line="240" w:lineRule="auto"/>
              <w:ind w:firstLine="0" w:firstLineChars="0"/>
              <w:jc w:val="center"/>
            </w:pPr>
            <w:r>
              <w:rPr>
                <w:rFonts w:ascii="Times New Roman" w:hAnsi="Times New Roman" w:eastAsia="宋体"/>
                <w:b w:val="0"/>
                <w:color w:val="000000"/>
                <w:sz w:val="18"/>
              </w:rPr>
              <w:t>梅州</w:t>
            </w:r>
          </w:p>
        </w:tc>
        <w:tc>
          <w:tcPr>
            <w:tcW w:w="2059" w:type="dxa"/>
            <w:vAlign w:val="center"/>
          </w:tcPr>
          <w:p w14:paraId="09754C2F">
            <w:pPr>
              <w:spacing w:before="20" w:after="20" w:line="240" w:lineRule="auto"/>
              <w:ind w:firstLine="0" w:firstLineChars="0"/>
              <w:jc w:val="left"/>
            </w:pPr>
            <w:r>
              <w:rPr>
                <w:rFonts w:ascii="Times New Roman" w:hAnsi="Times New Roman" w:eastAsia="宋体"/>
                <w:b w:val="0"/>
                <w:color w:val="000000"/>
                <w:sz w:val="18"/>
              </w:rPr>
              <w:t>梅州红肉蜜柚</w:t>
            </w:r>
          </w:p>
        </w:tc>
        <w:tc>
          <w:tcPr>
            <w:tcW w:w="1485" w:type="dxa"/>
            <w:vAlign w:val="center"/>
          </w:tcPr>
          <w:p w14:paraId="2816F3B1">
            <w:pPr>
              <w:spacing w:before="20" w:after="20" w:line="240" w:lineRule="auto"/>
              <w:ind w:firstLine="0" w:firstLineChars="0"/>
              <w:jc w:val="left"/>
            </w:pPr>
            <w:r>
              <w:rPr>
                <w:rFonts w:ascii="Times New Roman" w:hAnsi="Times New Roman" w:eastAsia="宋体"/>
                <w:b w:val="0"/>
                <w:color w:val="000000"/>
                <w:sz w:val="18"/>
              </w:rPr>
              <w:t>柚满园</w:t>
            </w:r>
          </w:p>
        </w:tc>
        <w:tc>
          <w:tcPr>
            <w:tcW w:w="2060" w:type="dxa"/>
            <w:vAlign w:val="center"/>
          </w:tcPr>
          <w:p w14:paraId="55BE0010">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4个（1.5-2kg/个）</w:t>
            </w:r>
          </w:p>
        </w:tc>
        <w:tc>
          <w:tcPr>
            <w:tcW w:w="1256" w:type="dxa"/>
            <w:vAlign w:val="center"/>
          </w:tcPr>
          <w:p w14:paraId="6E4EC74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57C0E1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E6C1B2D">
            <w:pPr>
              <w:spacing w:before="20" w:after="20" w:line="240" w:lineRule="auto"/>
              <w:ind w:firstLine="0" w:firstLineChars="0"/>
              <w:jc w:val="center"/>
            </w:pPr>
            <w:r>
              <w:rPr>
                <w:rFonts w:ascii="Times New Roman" w:hAnsi="Times New Roman" w:eastAsia="宋体"/>
                <w:b w:val="0"/>
                <w:color w:val="000000"/>
                <w:sz w:val="18"/>
              </w:rPr>
              <w:t>21</w:t>
            </w:r>
          </w:p>
        </w:tc>
        <w:tc>
          <w:tcPr>
            <w:tcW w:w="963" w:type="dxa"/>
            <w:vAlign w:val="center"/>
          </w:tcPr>
          <w:p w14:paraId="69B11618">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F8AC501">
            <w:pPr>
              <w:spacing w:before="20" w:after="20" w:line="240" w:lineRule="auto"/>
              <w:ind w:firstLine="0" w:firstLineChars="0"/>
              <w:jc w:val="center"/>
            </w:pPr>
            <w:r>
              <w:rPr>
                <w:rFonts w:ascii="Times New Roman" w:hAnsi="Times New Roman" w:eastAsia="宋体"/>
                <w:b w:val="0"/>
                <w:color w:val="000000"/>
                <w:sz w:val="18"/>
              </w:rPr>
              <w:t>汕尾</w:t>
            </w:r>
          </w:p>
        </w:tc>
        <w:tc>
          <w:tcPr>
            <w:tcW w:w="2059" w:type="dxa"/>
            <w:vAlign w:val="center"/>
          </w:tcPr>
          <w:p w14:paraId="6F0E7283">
            <w:pPr>
              <w:spacing w:before="20" w:after="20" w:line="240" w:lineRule="auto"/>
              <w:ind w:firstLine="0" w:firstLineChars="0"/>
              <w:jc w:val="left"/>
            </w:pPr>
            <w:r>
              <w:rPr>
                <w:rFonts w:ascii="Times New Roman" w:hAnsi="Times New Roman" w:eastAsia="宋体"/>
                <w:b w:val="0"/>
                <w:color w:val="000000"/>
                <w:sz w:val="18"/>
              </w:rPr>
              <w:t>汕尾传统咸茶杯即冲代餐</w:t>
            </w:r>
          </w:p>
        </w:tc>
        <w:tc>
          <w:tcPr>
            <w:tcW w:w="1485" w:type="dxa"/>
            <w:vAlign w:val="center"/>
          </w:tcPr>
          <w:p w14:paraId="1FAD3787">
            <w:pPr>
              <w:spacing w:before="20" w:after="20" w:line="240" w:lineRule="auto"/>
              <w:ind w:firstLine="0" w:firstLineChars="0"/>
              <w:jc w:val="left"/>
            </w:pPr>
            <w:r>
              <w:rPr>
                <w:rFonts w:ascii="Times New Roman" w:hAnsi="Times New Roman" w:eastAsia="宋体"/>
                <w:b w:val="0"/>
                <w:color w:val="000000"/>
                <w:sz w:val="18"/>
              </w:rPr>
              <w:t>茶缘茗居</w:t>
            </w:r>
          </w:p>
        </w:tc>
        <w:tc>
          <w:tcPr>
            <w:tcW w:w="2060" w:type="dxa"/>
            <w:vAlign w:val="center"/>
          </w:tcPr>
          <w:p w14:paraId="6DCC52E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4杯（30g/杯）</w:t>
            </w:r>
          </w:p>
        </w:tc>
        <w:tc>
          <w:tcPr>
            <w:tcW w:w="1256" w:type="dxa"/>
            <w:vAlign w:val="center"/>
          </w:tcPr>
          <w:p w14:paraId="5F55F62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647C34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C3B8952">
            <w:pPr>
              <w:spacing w:before="20" w:after="20" w:line="240" w:lineRule="auto"/>
              <w:ind w:firstLine="0" w:firstLineChars="0"/>
              <w:jc w:val="center"/>
            </w:pPr>
            <w:r>
              <w:rPr>
                <w:rFonts w:ascii="Times New Roman" w:hAnsi="Times New Roman" w:eastAsia="宋体"/>
                <w:b w:val="0"/>
                <w:color w:val="000000"/>
                <w:sz w:val="18"/>
              </w:rPr>
              <w:t>22</w:t>
            </w:r>
          </w:p>
        </w:tc>
        <w:tc>
          <w:tcPr>
            <w:tcW w:w="963" w:type="dxa"/>
            <w:vAlign w:val="center"/>
          </w:tcPr>
          <w:p w14:paraId="151A9F85">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2B46DA4">
            <w:pPr>
              <w:spacing w:before="20" w:after="20" w:line="240" w:lineRule="auto"/>
              <w:ind w:firstLine="0" w:firstLineChars="0"/>
              <w:jc w:val="center"/>
            </w:pPr>
            <w:r>
              <w:rPr>
                <w:rFonts w:ascii="Times New Roman" w:hAnsi="Times New Roman" w:eastAsia="宋体"/>
                <w:b w:val="0"/>
                <w:color w:val="000000"/>
                <w:sz w:val="18"/>
              </w:rPr>
              <w:t>中山</w:t>
            </w:r>
          </w:p>
        </w:tc>
        <w:tc>
          <w:tcPr>
            <w:tcW w:w="2059" w:type="dxa"/>
            <w:vAlign w:val="center"/>
          </w:tcPr>
          <w:p w14:paraId="531E1803">
            <w:pPr>
              <w:spacing w:before="20" w:after="20" w:line="240" w:lineRule="auto"/>
              <w:ind w:firstLine="0" w:firstLineChars="0"/>
              <w:jc w:val="left"/>
            </w:pPr>
            <w:r>
              <w:rPr>
                <w:rFonts w:ascii="Times New Roman" w:hAnsi="Times New Roman" w:eastAsia="宋体"/>
                <w:b w:val="0"/>
                <w:color w:val="000000"/>
                <w:sz w:val="18"/>
              </w:rPr>
              <w:t>小榄杏仁饼</w:t>
            </w:r>
          </w:p>
        </w:tc>
        <w:tc>
          <w:tcPr>
            <w:tcW w:w="1485" w:type="dxa"/>
            <w:vAlign w:val="center"/>
          </w:tcPr>
          <w:p w14:paraId="2DD614DD">
            <w:pPr>
              <w:spacing w:before="20" w:after="20" w:line="240" w:lineRule="auto"/>
              <w:ind w:firstLine="0" w:firstLineChars="0"/>
              <w:jc w:val="left"/>
            </w:pPr>
            <w:r>
              <w:rPr>
                <w:rFonts w:ascii="Times New Roman" w:hAnsi="Times New Roman" w:eastAsia="宋体"/>
                <w:b w:val="0"/>
                <w:color w:val="000000"/>
                <w:sz w:val="18"/>
              </w:rPr>
              <w:t>日威食品</w:t>
            </w:r>
          </w:p>
        </w:tc>
        <w:tc>
          <w:tcPr>
            <w:tcW w:w="2060" w:type="dxa"/>
            <w:vAlign w:val="center"/>
          </w:tcPr>
          <w:p w14:paraId="2F514B1C">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2盒（200g/盒）</w:t>
            </w:r>
          </w:p>
        </w:tc>
        <w:tc>
          <w:tcPr>
            <w:tcW w:w="1256" w:type="dxa"/>
            <w:vAlign w:val="center"/>
          </w:tcPr>
          <w:p w14:paraId="16E166A3">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5E87E0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978C01E">
            <w:pPr>
              <w:spacing w:before="20" w:after="20" w:line="240" w:lineRule="auto"/>
              <w:ind w:firstLine="0" w:firstLineChars="0"/>
              <w:jc w:val="center"/>
            </w:pPr>
            <w:r>
              <w:rPr>
                <w:rFonts w:ascii="Times New Roman" w:hAnsi="Times New Roman" w:eastAsia="宋体"/>
                <w:b w:val="0"/>
                <w:color w:val="000000"/>
                <w:sz w:val="18"/>
              </w:rPr>
              <w:t>23</w:t>
            </w:r>
          </w:p>
        </w:tc>
        <w:tc>
          <w:tcPr>
            <w:tcW w:w="963" w:type="dxa"/>
            <w:vAlign w:val="center"/>
          </w:tcPr>
          <w:p w14:paraId="3BB72A65">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13AE01F5">
            <w:pPr>
              <w:spacing w:before="20" w:after="20" w:line="240" w:lineRule="auto"/>
              <w:ind w:firstLine="0" w:firstLineChars="0"/>
              <w:jc w:val="center"/>
            </w:pPr>
            <w:r>
              <w:rPr>
                <w:rFonts w:ascii="Times New Roman" w:hAnsi="Times New Roman" w:eastAsia="宋体"/>
                <w:b w:val="0"/>
                <w:color w:val="000000"/>
                <w:sz w:val="18"/>
              </w:rPr>
              <w:t>江门</w:t>
            </w:r>
          </w:p>
        </w:tc>
        <w:tc>
          <w:tcPr>
            <w:tcW w:w="2059" w:type="dxa"/>
            <w:vAlign w:val="center"/>
          </w:tcPr>
          <w:p w14:paraId="155B1EDD">
            <w:pPr>
              <w:spacing w:before="20" w:after="20" w:line="240" w:lineRule="auto"/>
              <w:ind w:firstLine="0" w:firstLineChars="0"/>
              <w:jc w:val="left"/>
            </w:pPr>
            <w:r>
              <w:rPr>
                <w:rFonts w:ascii="Times New Roman" w:hAnsi="Times New Roman" w:eastAsia="宋体"/>
                <w:b w:val="0"/>
                <w:color w:val="000000"/>
                <w:sz w:val="18"/>
              </w:rPr>
              <w:t>新宝堂陈皮水</w:t>
            </w:r>
          </w:p>
        </w:tc>
        <w:tc>
          <w:tcPr>
            <w:tcW w:w="1485" w:type="dxa"/>
            <w:vAlign w:val="center"/>
          </w:tcPr>
          <w:p w14:paraId="0278C3C2">
            <w:pPr>
              <w:spacing w:before="20" w:after="20" w:line="240" w:lineRule="auto"/>
              <w:ind w:firstLine="0" w:firstLineChars="0"/>
              <w:jc w:val="left"/>
            </w:pPr>
            <w:r>
              <w:rPr>
                <w:rFonts w:ascii="Times New Roman" w:hAnsi="Times New Roman" w:eastAsia="宋体"/>
                <w:b w:val="0"/>
                <w:color w:val="000000"/>
                <w:sz w:val="18"/>
              </w:rPr>
              <w:t>新宝堂</w:t>
            </w:r>
          </w:p>
        </w:tc>
        <w:tc>
          <w:tcPr>
            <w:tcW w:w="2060" w:type="dxa"/>
            <w:vAlign w:val="center"/>
          </w:tcPr>
          <w:p w14:paraId="6BDF78B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6瓶（350ml/瓶）</w:t>
            </w:r>
          </w:p>
        </w:tc>
        <w:tc>
          <w:tcPr>
            <w:tcW w:w="1256" w:type="dxa"/>
            <w:vAlign w:val="center"/>
          </w:tcPr>
          <w:p w14:paraId="4F44693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6AFA4D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43B97660">
            <w:pPr>
              <w:spacing w:before="20" w:after="20" w:line="240" w:lineRule="auto"/>
              <w:ind w:firstLine="0" w:firstLineChars="0"/>
              <w:jc w:val="center"/>
            </w:pPr>
            <w:r>
              <w:rPr>
                <w:rFonts w:ascii="Times New Roman" w:hAnsi="Times New Roman" w:eastAsia="宋体"/>
                <w:b w:val="0"/>
                <w:color w:val="000000"/>
                <w:sz w:val="18"/>
              </w:rPr>
              <w:t>24</w:t>
            </w:r>
          </w:p>
        </w:tc>
        <w:tc>
          <w:tcPr>
            <w:tcW w:w="963" w:type="dxa"/>
            <w:vAlign w:val="center"/>
          </w:tcPr>
          <w:p w14:paraId="125CA116">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240C6CC1">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748CDF04">
            <w:pPr>
              <w:spacing w:before="20" w:after="20" w:line="240" w:lineRule="auto"/>
              <w:ind w:firstLine="0" w:firstLineChars="0"/>
              <w:jc w:val="left"/>
            </w:pPr>
            <w:r>
              <w:rPr>
                <w:rFonts w:ascii="Times New Roman" w:hAnsi="Times New Roman" w:eastAsia="宋体"/>
                <w:b w:val="0"/>
                <w:color w:val="000000"/>
                <w:sz w:val="18"/>
              </w:rPr>
              <w:t>深圳手信华大优选挂耳咖啡礼品礼盒</w:t>
            </w:r>
          </w:p>
        </w:tc>
        <w:tc>
          <w:tcPr>
            <w:tcW w:w="1485" w:type="dxa"/>
            <w:vAlign w:val="center"/>
          </w:tcPr>
          <w:p w14:paraId="0BB03A23">
            <w:pPr>
              <w:spacing w:before="20" w:after="20" w:line="240" w:lineRule="auto"/>
              <w:ind w:firstLine="0" w:firstLineChars="0"/>
              <w:jc w:val="left"/>
            </w:pPr>
            <w:r>
              <w:rPr>
                <w:rFonts w:ascii="Times New Roman" w:hAnsi="Times New Roman" w:eastAsia="宋体"/>
                <w:b w:val="0"/>
                <w:color w:val="000000"/>
                <w:sz w:val="18"/>
              </w:rPr>
              <w:t>华大优选（深圳手信）</w:t>
            </w:r>
          </w:p>
        </w:tc>
        <w:tc>
          <w:tcPr>
            <w:tcW w:w="2060" w:type="dxa"/>
            <w:vAlign w:val="center"/>
          </w:tcPr>
          <w:p w14:paraId="6044B6B3">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3盒（10袋/盒，每袋10g）</w:t>
            </w:r>
          </w:p>
        </w:tc>
        <w:tc>
          <w:tcPr>
            <w:tcW w:w="1256" w:type="dxa"/>
            <w:vAlign w:val="center"/>
          </w:tcPr>
          <w:p w14:paraId="17EC535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175C75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0382910">
            <w:pPr>
              <w:spacing w:before="20" w:after="20" w:line="240" w:lineRule="auto"/>
              <w:ind w:firstLine="0" w:firstLineChars="0"/>
              <w:jc w:val="center"/>
            </w:pPr>
            <w:r>
              <w:rPr>
                <w:rFonts w:ascii="Times New Roman" w:hAnsi="Times New Roman" w:eastAsia="宋体"/>
                <w:b w:val="0"/>
                <w:color w:val="000000"/>
                <w:sz w:val="18"/>
              </w:rPr>
              <w:t>25</w:t>
            </w:r>
          </w:p>
        </w:tc>
        <w:tc>
          <w:tcPr>
            <w:tcW w:w="963" w:type="dxa"/>
            <w:vAlign w:val="center"/>
          </w:tcPr>
          <w:p w14:paraId="5134D230">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45248D9F">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3CFDF3D6">
            <w:pPr>
              <w:spacing w:before="20" w:after="20" w:line="240" w:lineRule="auto"/>
              <w:ind w:firstLine="0" w:firstLineChars="0"/>
              <w:jc w:val="left"/>
            </w:pPr>
            <w:r>
              <w:rPr>
                <w:rFonts w:ascii="Times New Roman" w:hAnsi="Times New Roman" w:eastAsia="宋体"/>
                <w:b w:val="0"/>
                <w:color w:val="000000"/>
                <w:sz w:val="18"/>
              </w:rPr>
              <w:t>华农酸奶</w:t>
            </w:r>
          </w:p>
        </w:tc>
        <w:tc>
          <w:tcPr>
            <w:tcW w:w="1485" w:type="dxa"/>
            <w:vAlign w:val="center"/>
          </w:tcPr>
          <w:p w14:paraId="6997EC2D">
            <w:pPr>
              <w:spacing w:before="20" w:after="20" w:line="240" w:lineRule="auto"/>
              <w:ind w:firstLine="0" w:firstLineChars="0"/>
              <w:jc w:val="left"/>
            </w:pPr>
            <w:r>
              <w:rPr>
                <w:rFonts w:ascii="Times New Roman" w:hAnsi="Times New Roman" w:eastAsia="宋体"/>
                <w:b w:val="0"/>
                <w:color w:val="000000"/>
                <w:sz w:val="18"/>
              </w:rPr>
              <w:t>华农（华南农业大学）</w:t>
            </w:r>
          </w:p>
        </w:tc>
        <w:tc>
          <w:tcPr>
            <w:tcW w:w="2060" w:type="dxa"/>
            <w:vAlign w:val="center"/>
          </w:tcPr>
          <w:p w14:paraId="0746CB8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6杯（180ml/杯）</w:t>
            </w:r>
          </w:p>
        </w:tc>
        <w:tc>
          <w:tcPr>
            <w:tcW w:w="1256" w:type="dxa"/>
            <w:vAlign w:val="center"/>
          </w:tcPr>
          <w:p w14:paraId="1B4D11E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233921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18891BC">
            <w:pPr>
              <w:spacing w:before="20" w:after="20" w:line="240" w:lineRule="auto"/>
              <w:ind w:firstLine="0" w:firstLineChars="0"/>
              <w:jc w:val="center"/>
            </w:pPr>
            <w:r>
              <w:rPr>
                <w:rFonts w:ascii="Times New Roman" w:hAnsi="Times New Roman" w:eastAsia="宋体"/>
                <w:b w:val="0"/>
                <w:color w:val="000000"/>
                <w:sz w:val="18"/>
              </w:rPr>
              <w:t>26</w:t>
            </w:r>
          </w:p>
        </w:tc>
        <w:tc>
          <w:tcPr>
            <w:tcW w:w="963" w:type="dxa"/>
            <w:vAlign w:val="center"/>
          </w:tcPr>
          <w:p w14:paraId="623D4B4E">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6D204BA4">
            <w:pPr>
              <w:spacing w:before="20" w:after="20" w:line="240" w:lineRule="auto"/>
              <w:ind w:firstLine="0" w:firstLineChars="0"/>
              <w:jc w:val="center"/>
            </w:pPr>
            <w:r>
              <w:rPr>
                <w:rFonts w:ascii="Times New Roman" w:hAnsi="Times New Roman" w:eastAsia="宋体"/>
                <w:b w:val="0"/>
                <w:color w:val="000000"/>
                <w:sz w:val="18"/>
              </w:rPr>
              <w:t>惠州</w:t>
            </w:r>
          </w:p>
        </w:tc>
        <w:tc>
          <w:tcPr>
            <w:tcW w:w="2059" w:type="dxa"/>
            <w:vAlign w:val="center"/>
          </w:tcPr>
          <w:p w14:paraId="556270AE">
            <w:pPr>
              <w:spacing w:before="20" w:after="20" w:line="240" w:lineRule="auto"/>
              <w:ind w:firstLine="0" w:firstLineChars="0"/>
              <w:jc w:val="left"/>
            </w:pPr>
            <w:r>
              <w:rPr>
                <w:rFonts w:ascii="Times New Roman" w:hAnsi="Times New Roman" w:eastAsia="宋体"/>
                <w:b w:val="0"/>
                <w:color w:val="000000"/>
                <w:sz w:val="18"/>
              </w:rPr>
              <w:t>龟苓膏/凉茶</w:t>
            </w:r>
          </w:p>
        </w:tc>
        <w:tc>
          <w:tcPr>
            <w:tcW w:w="1485" w:type="dxa"/>
            <w:vAlign w:val="center"/>
          </w:tcPr>
          <w:p w14:paraId="73AE607B">
            <w:pPr>
              <w:spacing w:before="20" w:after="20" w:line="240" w:lineRule="auto"/>
              <w:ind w:firstLine="0" w:firstLineChars="0"/>
              <w:jc w:val="left"/>
            </w:pPr>
            <w:r>
              <w:rPr>
                <w:rFonts w:ascii="Times New Roman" w:hAnsi="Times New Roman" w:eastAsia="宋体"/>
                <w:b w:val="0"/>
                <w:color w:val="000000"/>
                <w:sz w:val="18"/>
              </w:rPr>
              <w:t>海天堂</w:t>
            </w:r>
          </w:p>
        </w:tc>
        <w:tc>
          <w:tcPr>
            <w:tcW w:w="2060" w:type="dxa"/>
            <w:vAlign w:val="center"/>
          </w:tcPr>
          <w:p w14:paraId="47F4CE06">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4杯（250g/杯</w:t>
            </w:r>
            <w:r>
              <w:rPr>
                <w:rFonts w:hint="eastAsia" w:ascii="Times New Roman" w:hAnsi="Times New Roman" w:eastAsia="宋体"/>
                <w:b w:val="0"/>
                <w:color w:val="000000"/>
                <w:sz w:val="18"/>
                <w:lang w:val="en-US" w:eastAsia="zh-CN"/>
              </w:rPr>
              <w:t>）</w:t>
            </w:r>
          </w:p>
        </w:tc>
        <w:tc>
          <w:tcPr>
            <w:tcW w:w="1256" w:type="dxa"/>
            <w:vAlign w:val="center"/>
          </w:tcPr>
          <w:p w14:paraId="1304227D">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静态陈列，配合小份品鉴/试饮</w:t>
            </w:r>
          </w:p>
        </w:tc>
      </w:tr>
      <w:tr w14:paraId="60E12A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57D067D">
            <w:pPr>
              <w:spacing w:before="20" w:after="20" w:line="240" w:lineRule="auto"/>
              <w:ind w:firstLine="0" w:firstLineChars="0"/>
              <w:jc w:val="center"/>
            </w:pPr>
            <w:r>
              <w:rPr>
                <w:rFonts w:ascii="Times New Roman" w:hAnsi="Times New Roman" w:eastAsia="宋体"/>
                <w:b w:val="0"/>
                <w:color w:val="000000"/>
                <w:sz w:val="18"/>
              </w:rPr>
              <w:t>27</w:t>
            </w:r>
          </w:p>
        </w:tc>
        <w:tc>
          <w:tcPr>
            <w:tcW w:w="963" w:type="dxa"/>
            <w:vAlign w:val="center"/>
          </w:tcPr>
          <w:p w14:paraId="584A127D">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6C359D32">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30FCC848">
            <w:pPr>
              <w:spacing w:before="20" w:after="20" w:line="240" w:lineRule="auto"/>
              <w:ind w:firstLine="0" w:firstLineChars="0"/>
              <w:jc w:val="left"/>
            </w:pPr>
            <w:r>
              <w:rPr>
                <w:rFonts w:ascii="Times New Roman" w:hAnsi="Times New Roman" w:eastAsia="宋体"/>
                <w:b w:val="0"/>
                <w:color w:val="000000"/>
                <w:sz w:val="18"/>
              </w:rPr>
              <w:t>王老吉凉茶</w:t>
            </w:r>
          </w:p>
        </w:tc>
        <w:tc>
          <w:tcPr>
            <w:tcW w:w="1485" w:type="dxa"/>
            <w:vAlign w:val="center"/>
          </w:tcPr>
          <w:p w14:paraId="2E39E951">
            <w:pPr>
              <w:spacing w:before="20" w:after="20" w:line="240" w:lineRule="auto"/>
              <w:ind w:firstLine="0" w:firstLineChars="0"/>
              <w:jc w:val="left"/>
            </w:pPr>
            <w:r>
              <w:rPr>
                <w:rFonts w:ascii="Times New Roman" w:hAnsi="Times New Roman" w:eastAsia="宋体"/>
                <w:b w:val="0"/>
                <w:color w:val="000000"/>
                <w:sz w:val="18"/>
              </w:rPr>
              <w:t>王老吉、广药</w:t>
            </w:r>
          </w:p>
        </w:tc>
        <w:tc>
          <w:tcPr>
            <w:tcW w:w="2060" w:type="dxa"/>
            <w:vAlign w:val="center"/>
          </w:tcPr>
          <w:p w14:paraId="02E83485">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6罐（310ml/罐）</w:t>
            </w:r>
          </w:p>
        </w:tc>
        <w:tc>
          <w:tcPr>
            <w:tcW w:w="1256" w:type="dxa"/>
            <w:vAlign w:val="center"/>
          </w:tcPr>
          <w:p w14:paraId="76621C7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53CB23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DA67AE1">
            <w:pPr>
              <w:spacing w:before="20" w:after="20" w:line="240" w:lineRule="auto"/>
              <w:ind w:firstLine="0" w:firstLineChars="0"/>
              <w:jc w:val="center"/>
            </w:pPr>
            <w:r>
              <w:rPr>
                <w:rFonts w:ascii="Times New Roman" w:hAnsi="Times New Roman" w:eastAsia="宋体"/>
                <w:b w:val="0"/>
                <w:color w:val="000000"/>
                <w:sz w:val="18"/>
              </w:rPr>
              <w:t>28</w:t>
            </w:r>
          </w:p>
        </w:tc>
        <w:tc>
          <w:tcPr>
            <w:tcW w:w="963" w:type="dxa"/>
            <w:vAlign w:val="center"/>
          </w:tcPr>
          <w:p w14:paraId="7E42D8DD">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38E0A423">
            <w:pPr>
              <w:spacing w:before="20" w:after="20" w:line="240" w:lineRule="auto"/>
              <w:ind w:firstLine="0" w:firstLineChars="0"/>
              <w:jc w:val="center"/>
            </w:pPr>
            <w:r>
              <w:rPr>
                <w:rFonts w:ascii="Times New Roman" w:hAnsi="Times New Roman" w:eastAsia="宋体"/>
                <w:b w:val="0"/>
                <w:color w:val="000000"/>
                <w:sz w:val="18"/>
              </w:rPr>
              <w:t>清远</w:t>
            </w:r>
          </w:p>
        </w:tc>
        <w:tc>
          <w:tcPr>
            <w:tcW w:w="2059" w:type="dxa"/>
            <w:vAlign w:val="center"/>
          </w:tcPr>
          <w:p w14:paraId="54348800">
            <w:pPr>
              <w:spacing w:before="20" w:after="20" w:line="240" w:lineRule="auto"/>
              <w:ind w:firstLine="0" w:firstLineChars="0"/>
              <w:jc w:val="left"/>
            </w:pPr>
            <w:r>
              <w:rPr>
                <w:rFonts w:ascii="Times New Roman" w:hAnsi="Times New Roman" w:eastAsia="宋体"/>
                <w:b w:val="0"/>
                <w:color w:val="000000"/>
                <w:sz w:val="18"/>
              </w:rPr>
              <w:t>西牛麻竹笋</w:t>
            </w:r>
          </w:p>
        </w:tc>
        <w:tc>
          <w:tcPr>
            <w:tcW w:w="1485" w:type="dxa"/>
            <w:vAlign w:val="center"/>
          </w:tcPr>
          <w:p w14:paraId="2F56DD5F">
            <w:pPr>
              <w:spacing w:before="20" w:after="20" w:line="240" w:lineRule="auto"/>
              <w:ind w:firstLine="0" w:firstLineChars="0"/>
              <w:jc w:val="left"/>
            </w:pPr>
            <w:r>
              <w:rPr>
                <w:rFonts w:ascii="Times New Roman" w:hAnsi="Times New Roman" w:eastAsia="宋体"/>
                <w:b w:val="0"/>
                <w:color w:val="000000"/>
                <w:sz w:val="18"/>
              </w:rPr>
              <w:t>清农食品</w:t>
            </w:r>
          </w:p>
        </w:tc>
        <w:tc>
          <w:tcPr>
            <w:tcW w:w="2060" w:type="dxa"/>
            <w:vAlign w:val="center"/>
          </w:tcPr>
          <w:p w14:paraId="3707816D">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4袋（500g/袋）</w:t>
            </w:r>
          </w:p>
        </w:tc>
        <w:tc>
          <w:tcPr>
            <w:tcW w:w="1256" w:type="dxa"/>
            <w:vAlign w:val="center"/>
          </w:tcPr>
          <w:p w14:paraId="601DF0E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127774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A1C3915">
            <w:pPr>
              <w:spacing w:before="20" w:after="20" w:line="240" w:lineRule="auto"/>
              <w:ind w:firstLine="0" w:firstLineChars="0"/>
              <w:jc w:val="center"/>
            </w:pPr>
            <w:r>
              <w:rPr>
                <w:rFonts w:ascii="Times New Roman" w:hAnsi="Times New Roman" w:eastAsia="宋体"/>
                <w:b w:val="0"/>
                <w:color w:val="000000"/>
                <w:sz w:val="18"/>
              </w:rPr>
              <w:t>29</w:t>
            </w:r>
          </w:p>
        </w:tc>
        <w:tc>
          <w:tcPr>
            <w:tcW w:w="963" w:type="dxa"/>
            <w:vAlign w:val="center"/>
          </w:tcPr>
          <w:p w14:paraId="527C8951">
            <w:pPr>
              <w:spacing w:before="20" w:after="20" w:line="240" w:lineRule="auto"/>
              <w:ind w:firstLine="0" w:firstLineChars="0"/>
              <w:jc w:val="center"/>
            </w:pPr>
            <w:r>
              <w:rPr>
                <w:rFonts w:ascii="Times New Roman" w:hAnsi="Times New Roman" w:eastAsia="宋体"/>
                <w:b w:val="0"/>
                <w:color w:val="000000"/>
                <w:sz w:val="18"/>
              </w:rPr>
              <w:t>农特食品</w:t>
            </w:r>
          </w:p>
        </w:tc>
        <w:tc>
          <w:tcPr>
            <w:tcW w:w="680" w:type="dxa"/>
            <w:vAlign w:val="center"/>
          </w:tcPr>
          <w:p w14:paraId="74BDF057">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14220155">
            <w:pPr>
              <w:spacing w:before="20" w:after="20" w:line="240" w:lineRule="auto"/>
              <w:ind w:firstLine="0" w:firstLineChars="0"/>
              <w:jc w:val="left"/>
            </w:pPr>
            <w:r>
              <w:rPr>
                <w:rFonts w:ascii="Times New Roman" w:hAnsi="Times New Roman" w:eastAsia="宋体"/>
                <w:b w:val="0"/>
                <w:color w:val="000000"/>
                <w:sz w:val="18"/>
              </w:rPr>
              <w:t>数智草本茶</w:t>
            </w:r>
          </w:p>
        </w:tc>
        <w:tc>
          <w:tcPr>
            <w:tcW w:w="1485" w:type="dxa"/>
            <w:vAlign w:val="center"/>
          </w:tcPr>
          <w:p w14:paraId="55CED1B9">
            <w:pPr>
              <w:spacing w:before="20" w:after="20" w:line="240" w:lineRule="auto"/>
              <w:ind w:firstLine="0" w:firstLineChars="0"/>
              <w:jc w:val="left"/>
            </w:pPr>
            <w:r>
              <w:rPr>
                <w:rFonts w:ascii="Times New Roman" w:hAnsi="Times New Roman" w:eastAsia="宋体"/>
                <w:b w:val="0"/>
                <w:color w:val="000000"/>
                <w:sz w:val="18"/>
              </w:rPr>
              <w:t>广东药科大学</w:t>
            </w:r>
          </w:p>
        </w:tc>
        <w:tc>
          <w:tcPr>
            <w:tcW w:w="2060" w:type="dxa"/>
            <w:vAlign w:val="center"/>
          </w:tcPr>
          <w:p w14:paraId="5531623C">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5盒（3g×10袋/盒）</w:t>
            </w:r>
          </w:p>
        </w:tc>
        <w:tc>
          <w:tcPr>
            <w:tcW w:w="1256" w:type="dxa"/>
            <w:vAlign w:val="center"/>
          </w:tcPr>
          <w:p w14:paraId="040D16A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16F105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0BE3321">
            <w:pPr>
              <w:spacing w:before="20" w:after="20" w:line="240" w:lineRule="auto"/>
              <w:ind w:firstLine="0" w:firstLineChars="0"/>
              <w:jc w:val="center"/>
            </w:pPr>
            <w:r>
              <w:rPr>
                <w:rFonts w:ascii="Times New Roman" w:hAnsi="Times New Roman" w:eastAsia="宋体"/>
                <w:b w:val="0"/>
                <w:color w:val="000000"/>
                <w:sz w:val="18"/>
              </w:rPr>
              <w:t>30</w:t>
            </w:r>
          </w:p>
        </w:tc>
        <w:tc>
          <w:tcPr>
            <w:tcW w:w="963" w:type="dxa"/>
            <w:vAlign w:val="center"/>
          </w:tcPr>
          <w:p w14:paraId="71BB5854">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331E2640">
            <w:pPr>
              <w:spacing w:before="20" w:after="20" w:line="240" w:lineRule="auto"/>
              <w:ind w:firstLine="0" w:firstLineChars="0"/>
              <w:jc w:val="center"/>
            </w:pPr>
            <w:r>
              <w:rPr>
                <w:rFonts w:ascii="Times New Roman" w:hAnsi="Times New Roman" w:eastAsia="宋体"/>
                <w:b w:val="0"/>
                <w:color w:val="000000"/>
                <w:sz w:val="18"/>
              </w:rPr>
              <w:t>阳江</w:t>
            </w:r>
          </w:p>
        </w:tc>
        <w:tc>
          <w:tcPr>
            <w:tcW w:w="2059" w:type="dxa"/>
            <w:vAlign w:val="center"/>
          </w:tcPr>
          <w:p w14:paraId="021E7B70">
            <w:pPr>
              <w:spacing w:before="20" w:after="20" w:line="240" w:lineRule="auto"/>
              <w:ind w:firstLine="0" w:firstLineChars="0"/>
              <w:jc w:val="left"/>
            </w:pPr>
            <w:r>
              <w:rPr>
                <w:rFonts w:ascii="Times New Roman" w:hAnsi="Times New Roman" w:eastAsia="宋体"/>
                <w:b w:val="0"/>
                <w:color w:val="000000"/>
                <w:sz w:val="18"/>
              </w:rPr>
              <w:t>阳江非遗风筝文创周边</w:t>
            </w:r>
          </w:p>
        </w:tc>
        <w:tc>
          <w:tcPr>
            <w:tcW w:w="1485" w:type="dxa"/>
            <w:vAlign w:val="center"/>
          </w:tcPr>
          <w:p w14:paraId="6F9DEFA4">
            <w:pPr>
              <w:spacing w:before="20" w:after="20" w:line="240" w:lineRule="auto"/>
              <w:ind w:firstLine="0" w:firstLineChars="0"/>
              <w:jc w:val="left"/>
            </w:pPr>
            <w:r>
              <w:rPr>
                <w:rFonts w:ascii="Times New Roman" w:hAnsi="Times New Roman" w:eastAsia="宋体"/>
                <w:b w:val="0"/>
                <w:color w:val="000000"/>
                <w:sz w:val="18"/>
              </w:rPr>
              <w:t>好易飞</w:t>
            </w:r>
          </w:p>
        </w:tc>
        <w:tc>
          <w:tcPr>
            <w:tcW w:w="2060" w:type="dxa"/>
            <w:vAlign w:val="center"/>
          </w:tcPr>
          <w:p w14:paraId="4EDAFF04">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2个（展开约40×60cm，迷你工艺风筝摆件）</w:t>
            </w:r>
          </w:p>
        </w:tc>
        <w:tc>
          <w:tcPr>
            <w:tcW w:w="1256" w:type="dxa"/>
            <w:vAlign w:val="center"/>
          </w:tcPr>
          <w:p w14:paraId="76C1778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5A69E3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CC6F4FD">
            <w:pPr>
              <w:spacing w:before="20" w:after="20" w:line="240" w:lineRule="auto"/>
              <w:ind w:firstLine="0" w:firstLineChars="0"/>
              <w:jc w:val="center"/>
            </w:pPr>
            <w:r>
              <w:rPr>
                <w:rFonts w:ascii="Times New Roman" w:hAnsi="Times New Roman" w:eastAsia="宋体"/>
                <w:b w:val="0"/>
                <w:color w:val="000000"/>
                <w:sz w:val="18"/>
              </w:rPr>
              <w:t>31</w:t>
            </w:r>
          </w:p>
        </w:tc>
        <w:tc>
          <w:tcPr>
            <w:tcW w:w="963" w:type="dxa"/>
            <w:vAlign w:val="center"/>
          </w:tcPr>
          <w:p w14:paraId="072A25B5">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FE09801">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4DEAB5A1">
            <w:pPr>
              <w:spacing w:before="20" w:after="20" w:line="240" w:lineRule="auto"/>
              <w:ind w:firstLine="0" w:firstLineChars="0"/>
              <w:jc w:val="left"/>
            </w:pPr>
            <w:r>
              <w:rPr>
                <w:rFonts w:ascii="Times New Roman" w:hAnsi="Times New Roman" w:eastAsia="宋体"/>
                <w:b w:val="0"/>
                <w:color w:val="000000"/>
                <w:sz w:val="18"/>
              </w:rPr>
              <w:t>“中医药养生”系列玩偶</w:t>
            </w:r>
          </w:p>
        </w:tc>
        <w:tc>
          <w:tcPr>
            <w:tcW w:w="1485" w:type="dxa"/>
            <w:vAlign w:val="center"/>
          </w:tcPr>
          <w:p w14:paraId="767F13A3">
            <w:pPr>
              <w:spacing w:before="20" w:after="20" w:line="240" w:lineRule="auto"/>
              <w:ind w:firstLine="0" w:firstLineChars="0"/>
              <w:jc w:val="left"/>
            </w:pPr>
            <w:r>
              <w:rPr>
                <w:rFonts w:ascii="Times New Roman" w:hAnsi="Times New Roman" w:eastAsia="宋体"/>
                <w:b w:val="0"/>
                <w:color w:val="000000"/>
                <w:sz w:val="18"/>
              </w:rPr>
              <w:t>哈一代</w:t>
            </w:r>
          </w:p>
        </w:tc>
        <w:tc>
          <w:tcPr>
            <w:tcW w:w="2060" w:type="dxa"/>
            <w:vAlign w:val="center"/>
          </w:tcPr>
          <w:p w14:paraId="56A9F2DE">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2个（高约12cm）</w:t>
            </w:r>
          </w:p>
        </w:tc>
        <w:tc>
          <w:tcPr>
            <w:tcW w:w="1256" w:type="dxa"/>
            <w:vAlign w:val="center"/>
          </w:tcPr>
          <w:p w14:paraId="42308155">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2E7280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72D9E5A">
            <w:pPr>
              <w:spacing w:before="20" w:after="20" w:line="240" w:lineRule="auto"/>
              <w:ind w:firstLine="0" w:firstLineChars="0"/>
              <w:jc w:val="center"/>
            </w:pPr>
            <w:r>
              <w:rPr>
                <w:rFonts w:ascii="Times New Roman" w:hAnsi="Times New Roman" w:eastAsia="宋体"/>
                <w:b w:val="0"/>
                <w:color w:val="000000"/>
                <w:sz w:val="18"/>
              </w:rPr>
              <w:t>32</w:t>
            </w:r>
          </w:p>
        </w:tc>
        <w:tc>
          <w:tcPr>
            <w:tcW w:w="963" w:type="dxa"/>
            <w:vAlign w:val="center"/>
          </w:tcPr>
          <w:p w14:paraId="5D466F60">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4F6E8F64">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4594E1A6">
            <w:pPr>
              <w:spacing w:before="20" w:after="20" w:line="240" w:lineRule="auto"/>
              <w:ind w:firstLine="0" w:firstLineChars="0"/>
              <w:jc w:val="left"/>
            </w:pPr>
            <w:r>
              <w:rPr>
                <w:rFonts w:ascii="Times New Roman" w:hAnsi="Times New Roman" w:eastAsia="宋体"/>
                <w:b w:val="0"/>
                <w:color w:val="000000"/>
                <w:sz w:val="18"/>
              </w:rPr>
              <w:t>“烧鹅”系列玩偶</w:t>
            </w:r>
          </w:p>
        </w:tc>
        <w:tc>
          <w:tcPr>
            <w:tcW w:w="1485" w:type="dxa"/>
            <w:vAlign w:val="center"/>
          </w:tcPr>
          <w:p w14:paraId="20936FEB">
            <w:pPr>
              <w:spacing w:before="20" w:after="20" w:line="240" w:lineRule="auto"/>
              <w:ind w:firstLine="0" w:firstLineChars="0"/>
              <w:jc w:val="left"/>
            </w:pPr>
            <w:r>
              <w:rPr>
                <w:rFonts w:ascii="Times New Roman" w:hAnsi="Times New Roman" w:eastAsia="宋体"/>
                <w:b w:val="0"/>
                <w:color w:val="000000"/>
                <w:sz w:val="18"/>
              </w:rPr>
              <w:t>哈一代</w:t>
            </w:r>
          </w:p>
        </w:tc>
        <w:tc>
          <w:tcPr>
            <w:tcW w:w="2060" w:type="dxa"/>
            <w:vAlign w:val="center"/>
          </w:tcPr>
          <w:p w14:paraId="4649B520">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2个（高约12cm，美食主题潮玩）</w:t>
            </w:r>
          </w:p>
        </w:tc>
        <w:tc>
          <w:tcPr>
            <w:tcW w:w="1256" w:type="dxa"/>
            <w:vAlign w:val="center"/>
          </w:tcPr>
          <w:p w14:paraId="56DA9BA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w:t>
            </w:r>
          </w:p>
        </w:tc>
      </w:tr>
      <w:tr w14:paraId="61EB3F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23F944C0">
            <w:pPr>
              <w:spacing w:before="20" w:after="20" w:line="240" w:lineRule="auto"/>
              <w:ind w:firstLine="0" w:firstLineChars="0"/>
              <w:jc w:val="center"/>
            </w:pPr>
            <w:r>
              <w:rPr>
                <w:rFonts w:ascii="Times New Roman" w:hAnsi="Times New Roman" w:eastAsia="宋体"/>
                <w:b w:val="0"/>
                <w:color w:val="000000"/>
                <w:sz w:val="18"/>
              </w:rPr>
              <w:t>33</w:t>
            </w:r>
          </w:p>
        </w:tc>
        <w:tc>
          <w:tcPr>
            <w:tcW w:w="963" w:type="dxa"/>
            <w:vAlign w:val="center"/>
          </w:tcPr>
          <w:p w14:paraId="4B560547">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23343ECE">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1A64AA0C">
            <w:pPr>
              <w:spacing w:before="20" w:after="20" w:line="240" w:lineRule="auto"/>
              <w:ind w:firstLine="0" w:firstLineChars="0"/>
              <w:jc w:val="left"/>
            </w:pPr>
            <w:r>
              <w:rPr>
                <w:rFonts w:ascii="Times New Roman" w:hAnsi="Times New Roman" w:eastAsia="宋体"/>
                <w:b w:val="0"/>
                <w:color w:val="000000"/>
                <w:sz w:val="18"/>
              </w:rPr>
              <w:t>“十里红妆”系列3D金属拼图</w:t>
            </w:r>
          </w:p>
        </w:tc>
        <w:tc>
          <w:tcPr>
            <w:tcW w:w="1485" w:type="dxa"/>
            <w:vAlign w:val="center"/>
          </w:tcPr>
          <w:p w14:paraId="6175F756">
            <w:pPr>
              <w:spacing w:before="20" w:after="20" w:line="240" w:lineRule="auto"/>
              <w:ind w:firstLine="0" w:firstLineChars="0"/>
              <w:jc w:val="left"/>
            </w:pPr>
            <w:r>
              <w:rPr>
                <w:rFonts w:ascii="Times New Roman" w:hAnsi="Times New Roman" w:eastAsia="宋体"/>
                <w:b w:val="0"/>
                <w:color w:val="000000"/>
                <w:sz w:val="18"/>
              </w:rPr>
              <w:t>拼酷</w:t>
            </w:r>
          </w:p>
        </w:tc>
        <w:tc>
          <w:tcPr>
            <w:tcW w:w="2060" w:type="dxa"/>
            <w:vAlign w:val="center"/>
          </w:tcPr>
          <w:p w14:paraId="6DB87632">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2个（成品约13×11×16cm，200+零件拼装）</w:t>
            </w:r>
          </w:p>
        </w:tc>
        <w:tc>
          <w:tcPr>
            <w:tcW w:w="1256" w:type="dxa"/>
            <w:vAlign w:val="center"/>
          </w:tcPr>
          <w:p w14:paraId="4471A1E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静态陈列，可开展互动体验</w:t>
            </w:r>
          </w:p>
        </w:tc>
      </w:tr>
      <w:tr w14:paraId="201C1E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14BABD5">
            <w:pPr>
              <w:spacing w:before="20" w:after="20" w:line="240" w:lineRule="auto"/>
              <w:ind w:firstLine="0" w:firstLineChars="0"/>
              <w:jc w:val="center"/>
            </w:pPr>
            <w:r>
              <w:rPr>
                <w:rFonts w:ascii="Times New Roman" w:hAnsi="Times New Roman" w:eastAsia="宋体"/>
                <w:b w:val="0"/>
                <w:color w:val="000000"/>
                <w:sz w:val="18"/>
              </w:rPr>
              <w:t>34</w:t>
            </w:r>
          </w:p>
        </w:tc>
        <w:tc>
          <w:tcPr>
            <w:tcW w:w="963" w:type="dxa"/>
            <w:vAlign w:val="center"/>
          </w:tcPr>
          <w:p w14:paraId="6A8EB212">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134256A5">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1BA4A46E">
            <w:pPr>
              <w:spacing w:before="20" w:after="20" w:line="240" w:lineRule="auto"/>
              <w:ind w:firstLine="0" w:firstLineChars="0"/>
              <w:jc w:val="left"/>
            </w:pPr>
            <w:r>
              <w:rPr>
                <w:rFonts w:ascii="Times New Roman" w:hAnsi="Times New Roman" w:eastAsia="宋体"/>
                <w:b w:val="0"/>
                <w:color w:val="000000"/>
                <w:sz w:val="18"/>
              </w:rPr>
              <w:t>“醒狮”系列3D金属拼图</w:t>
            </w:r>
          </w:p>
        </w:tc>
        <w:tc>
          <w:tcPr>
            <w:tcW w:w="1485" w:type="dxa"/>
            <w:vAlign w:val="center"/>
          </w:tcPr>
          <w:p w14:paraId="4DB84CAA">
            <w:pPr>
              <w:spacing w:before="20" w:after="20" w:line="240" w:lineRule="auto"/>
              <w:ind w:firstLine="0" w:firstLineChars="0"/>
              <w:jc w:val="left"/>
            </w:pPr>
            <w:r>
              <w:rPr>
                <w:rFonts w:ascii="Times New Roman" w:hAnsi="Times New Roman" w:eastAsia="宋体"/>
                <w:b w:val="0"/>
                <w:color w:val="000000"/>
                <w:sz w:val="18"/>
              </w:rPr>
              <w:t>拼酷</w:t>
            </w:r>
          </w:p>
        </w:tc>
        <w:tc>
          <w:tcPr>
            <w:tcW w:w="2060" w:type="dxa"/>
            <w:vAlign w:val="center"/>
          </w:tcPr>
          <w:p w14:paraId="764BB945">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2个（成品约11×10.5×14.5cm，黄铜材质）</w:t>
            </w:r>
          </w:p>
        </w:tc>
        <w:tc>
          <w:tcPr>
            <w:tcW w:w="1256" w:type="dxa"/>
            <w:vAlign w:val="center"/>
          </w:tcPr>
          <w:p w14:paraId="231C76E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rPr>
              <w:t>静态陈列，可开展互动体验</w:t>
            </w:r>
          </w:p>
        </w:tc>
      </w:tr>
      <w:tr w14:paraId="3C0D7A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D84DF6C">
            <w:pPr>
              <w:spacing w:before="20" w:after="20" w:line="240" w:lineRule="auto"/>
              <w:ind w:firstLine="0" w:firstLineChars="0"/>
              <w:jc w:val="center"/>
            </w:pPr>
            <w:r>
              <w:rPr>
                <w:rFonts w:ascii="Times New Roman" w:hAnsi="Times New Roman" w:eastAsia="宋体"/>
                <w:b w:val="0"/>
                <w:color w:val="000000"/>
                <w:sz w:val="18"/>
              </w:rPr>
              <w:t>35</w:t>
            </w:r>
          </w:p>
        </w:tc>
        <w:tc>
          <w:tcPr>
            <w:tcW w:w="963" w:type="dxa"/>
            <w:vAlign w:val="center"/>
          </w:tcPr>
          <w:p w14:paraId="0154B5FB">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001C76A8">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6F488FEE">
            <w:pPr>
              <w:spacing w:before="20" w:after="20" w:line="240" w:lineRule="auto"/>
              <w:ind w:firstLine="0" w:firstLineChars="0"/>
              <w:jc w:val="left"/>
            </w:pPr>
            <w:r>
              <w:rPr>
                <w:rFonts w:ascii="Times New Roman" w:hAnsi="Times New Roman" w:eastAsia="宋体"/>
                <w:b w:val="0"/>
                <w:color w:val="000000"/>
                <w:sz w:val="18"/>
              </w:rPr>
              <w:t>“千角灯”系列3D金属拼图</w:t>
            </w:r>
          </w:p>
        </w:tc>
        <w:tc>
          <w:tcPr>
            <w:tcW w:w="1485" w:type="dxa"/>
            <w:vAlign w:val="center"/>
          </w:tcPr>
          <w:p w14:paraId="5C31DC73">
            <w:pPr>
              <w:spacing w:before="20" w:after="20" w:line="240" w:lineRule="auto"/>
              <w:ind w:firstLine="0" w:firstLineChars="0"/>
              <w:jc w:val="left"/>
            </w:pPr>
            <w:r>
              <w:rPr>
                <w:rFonts w:ascii="Times New Roman" w:hAnsi="Times New Roman" w:eastAsia="宋体"/>
                <w:b w:val="0"/>
                <w:color w:val="000000"/>
                <w:sz w:val="18"/>
              </w:rPr>
              <w:t>拼酷</w:t>
            </w:r>
          </w:p>
        </w:tc>
        <w:tc>
          <w:tcPr>
            <w:tcW w:w="2060" w:type="dxa"/>
            <w:vAlign w:val="center"/>
          </w:tcPr>
          <w:p w14:paraId="1289F71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1个（成品约6.7×6.7×10.5cm，不锈钢材质）</w:t>
            </w:r>
          </w:p>
        </w:tc>
        <w:tc>
          <w:tcPr>
            <w:tcW w:w="1256" w:type="dxa"/>
            <w:vAlign w:val="center"/>
          </w:tcPr>
          <w:p w14:paraId="450535CF">
            <w:pPr>
              <w:spacing w:before="20" w:after="20" w:line="240" w:lineRule="auto"/>
              <w:ind w:firstLine="0" w:firstLineChars="0"/>
              <w:jc w:val="left"/>
            </w:pPr>
            <w:r>
              <w:rPr>
                <w:rFonts w:ascii="Times New Roman" w:hAnsi="Times New Roman" w:eastAsia="宋体"/>
                <w:b w:val="0"/>
                <w:color w:val="000000"/>
                <w:sz w:val="18"/>
              </w:rPr>
              <w:t>静态陈列，可开展互动体验</w:t>
            </w:r>
          </w:p>
        </w:tc>
      </w:tr>
      <w:tr w14:paraId="1EB470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7E4AB05">
            <w:pPr>
              <w:spacing w:before="20" w:after="20" w:line="240" w:lineRule="auto"/>
              <w:ind w:firstLine="0" w:firstLineChars="0"/>
              <w:jc w:val="center"/>
            </w:pPr>
            <w:r>
              <w:rPr>
                <w:rFonts w:ascii="Times New Roman" w:hAnsi="Times New Roman" w:eastAsia="宋体"/>
                <w:b w:val="0"/>
                <w:color w:val="000000"/>
                <w:sz w:val="18"/>
              </w:rPr>
              <w:t>36</w:t>
            </w:r>
          </w:p>
        </w:tc>
        <w:tc>
          <w:tcPr>
            <w:tcW w:w="963" w:type="dxa"/>
            <w:vAlign w:val="center"/>
          </w:tcPr>
          <w:p w14:paraId="69007DB6">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71969FD">
            <w:pPr>
              <w:spacing w:before="20" w:after="20" w:line="240" w:lineRule="auto"/>
              <w:ind w:firstLine="0" w:firstLineChars="0"/>
              <w:jc w:val="center"/>
            </w:pPr>
            <w:r>
              <w:rPr>
                <w:rFonts w:ascii="Times New Roman" w:hAnsi="Times New Roman" w:eastAsia="宋体"/>
                <w:b w:val="0"/>
                <w:color w:val="000000"/>
                <w:sz w:val="18"/>
              </w:rPr>
              <w:t>东莞</w:t>
            </w:r>
          </w:p>
        </w:tc>
        <w:tc>
          <w:tcPr>
            <w:tcW w:w="2059" w:type="dxa"/>
            <w:vAlign w:val="center"/>
          </w:tcPr>
          <w:p w14:paraId="61DACC66">
            <w:pPr>
              <w:spacing w:before="20" w:after="20" w:line="240" w:lineRule="auto"/>
              <w:ind w:firstLine="0" w:firstLineChars="0"/>
              <w:jc w:val="left"/>
            </w:pPr>
            <w:r>
              <w:rPr>
                <w:rFonts w:ascii="Times New Roman" w:hAnsi="Times New Roman" w:eastAsia="宋体"/>
                <w:b w:val="0"/>
                <w:color w:val="000000"/>
                <w:sz w:val="18"/>
              </w:rPr>
              <w:t>“骐骥驰骋”系列玩偶</w:t>
            </w:r>
          </w:p>
        </w:tc>
        <w:tc>
          <w:tcPr>
            <w:tcW w:w="1485" w:type="dxa"/>
            <w:vAlign w:val="center"/>
          </w:tcPr>
          <w:p w14:paraId="3130176F">
            <w:pPr>
              <w:spacing w:before="20" w:after="20" w:line="240" w:lineRule="auto"/>
              <w:ind w:firstLine="0" w:firstLineChars="0"/>
              <w:jc w:val="left"/>
            </w:pPr>
            <w:r>
              <w:rPr>
                <w:rFonts w:ascii="Times New Roman" w:hAnsi="Times New Roman" w:eastAsia="宋体"/>
                <w:b w:val="0"/>
                <w:color w:val="000000"/>
                <w:sz w:val="18"/>
              </w:rPr>
              <w:t>东莞文创</w:t>
            </w:r>
          </w:p>
        </w:tc>
        <w:tc>
          <w:tcPr>
            <w:tcW w:w="2060" w:type="dxa"/>
            <w:vAlign w:val="center"/>
          </w:tcPr>
          <w:p w14:paraId="27595BFD">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4个（高约15cm，国潮风玩偶盒装）</w:t>
            </w:r>
          </w:p>
        </w:tc>
        <w:tc>
          <w:tcPr>
            <w:tcW w:w="1256" w:type="dxa"/>
            <w:vAlign w:val="center"/>
          </w:tcPr>
          <w:p w14:paraId="64E40B3F">
            <w:pPr>
              <w:spacing w:before="20" w:after="20" w:line="240" w:lineRule="auto"/>
              <w:ind w:firstLine="0" w:firstLineChars="0"/>
              <w:jc w:val="left"/>
            </w:pPr>
            <w:r>
              <w:rPr>
                <w:rFonts w:ascii="Times New Roman" w:hAnsi="Times New Roman" w:eastAsia="宋体"/>
                <w:b w:val="0"/>
                <w:color w:val="000000"/>
                <w:sz w:val="18"/>
              </w:rPr>
              <w:t>静态陈列</w:t>
            </w:r>
          </w:p>
        </w:tc>
      </w:tr>
      <w:tr w14:paraId="2729A7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ED5AB9C">
            <w:pPr>
              <w:spacing w:before="20" w:after="20" w:line="240" w:lineRule="auto"/>
              <w:ind w:firstLine="0" w:firstLineChars="0"/>
              <w:jc w:val="center"/>
            </w:pPr>
            <w:r>
              <w:rPr>
                <w:rFonts w:ascii="Times New Roman" w:hAnsi="Times New Roman" w:eastAsia="宋体"/>
                <w:b w:val="0"/>
                <w:color w:val="000000"/>
                <w:sz w:val="18"/>
              </w:rPr>
              <w:t>37</w:t>
            </w:r>
          </w:p>
        </w:tc>
        <w:tc>
          <w:tcPr>
            <w:tcW w:w="963" w:type="dxa"/>
            <w:vAlign w:val="center"/>
          </w:tcPr>
          <w:p w14:paraId="3FBDEC46">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2B37144F">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49D60302">
            <w:pPr>
              <w:spacing w:before="20" w:after="20" w:line="240" w:lineRule="auto"/>
              <w:ind w:firstLine="0" w:firstLineChars="0"/>
              <w:jc w:val="left"/>
            </w:pPr>
            <w:r>
              <w:rPr>
                <w:rFonts w:ascii="Times New Roman" w:hAnsi="Times New Roman" w:eastAsia="宋体"/>
                <w:b w:val="0"/>
                <w:color w:val="000000"/>
                <w:sz w:val="18"/>
              </w:rPr>
              <w:t>英歌舞积木</w:t>
            </w:r>
          </w:p>
        </w:tc>
        <w:tc>
          <w:tcPr>
            <w:tcW w:w="1485" w:type="dxa"/>
            <w:vAlign w:val="center"/>
          </w:tcPr>
          <w:p w14:paraId="0E567198">
            <w:pPr>
              <w:spacing w:before="20" w:after="20" w:line="240" w:lineRule="auto"/>
              <w:ind w:firstLine="0" w:firstLineChars="0"/>
              <w:jc w:val="left"/>
            </w:pPr>
            <w:r>
              <w:rPr>
                <w:rFonts w:ascii="Times New Roman" w:hAnsi="Times New Roman" w:eastAsia="宋体"/>
                <w:b w:val="0"/>
                <w:color w:val="000000"/>
                <w:sz w:val="18"/>
              </w:rPr>
              <w:t>高德斯</w:t>
            </w:r>
          </w:p>
        </w:tc>
        <w:tc>
          <w:tcPr>
            <w:tcW w:w="2060" w:type="dxa"/>
            <w:vAlign w:val="center"/>
          </w:tcPr>
          <w:p w14:paraId="4523F9B3">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2个（拼装积木盒装）</w:t>
            </w:r>
          </w:p>
        </w:tc>
        <w:tc>
          <w:tcPr>
            <w:tcW w:w="1256" w:type="dxa"/>
            <w:vAlign w:val="center"/>
          </w:tcPr>
          <w:p w14:paraId="64E49519">
            <w:pPr>
              <w:spacing w:before="20" w:after="20" w:line="240" w:lineRule="auto"/>
              <w:ind w:firstLine="0" w:firstLineChars="0"/>
              <w:jc w:val="left"/>
            </w:pPr>
            <w:r>
              <w:rPr>
                <w:rFonts w:ascii="Times New Roman" w:hAnsi="Times New Roman" w:eastAsia="宋体"/>
                <w:b w:val="0"/>
                <w:color w:val="000000"/>
                <w:sz w:val="18"/>
              </w:rPr>
              <w:t>静态陈列</w:t>
            </w:r>
          </w:p>
        </w:tc>
      </w:tr>
      <w:tr w14:paraId="3D7C10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CF7D398">
            <w:pPr>
              <w:spacing w:before="20" w:after="20" w:line="240" w:lineRule="auto"/>
              <w:ind w:firstLine="0" w:firstLineChars="0"/>
              <w:jc w:val="center"/>
            </w:pPr>
            <w:r>
              <w:rPr>
                <w:rFonts w:ascii="Times New Roman" w:hAnsi="Times New Roman" w:eastAsia="宋体"/>
                <w:b w:val="0"/>
                <w:color w:val="000000"/>
                <w:sz w:val="18"/>
              </w:rPr>
              <w:t>38</w:t>
            </w:r>
          </w:p>
        </w:tc>
        <w:tc>
          <w:tcPr>
            <w:tcW w:w="963" w:type="dxa"/>
            <w:vAlign w:val="center"/>
          </w:tcPr>
          <w:p w14:paraId="672CCDD7">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C348B11">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4F5BC5D3">
            <w:pPr>
              <w:spacing w:before="20" w:after="20" w:line="240" w:lineRule="auto"/>
              <w:ind w:firstLine="0" w:firstLineChars="0"/>
              <w:jc w:val="left"/>
            </w:pPr>
            <w:r>
              <w:rPr>
                <w:rFonts w:ascii="Times New Roman" w:hAnsi="Times New Roman" w:eastAsia="宋体"/>
                <w:b w:val="0"/>
                <w:color w:val="000000"/>
                <w:sz w:val="18"/>
              </w:rPr>
              <w:t>积木木棉花</w:t>
            </w:r>
          </w:p>
        </w:tc>
        <w:tc>
          <w:tcPr>
            <w:tcW w:w="1485" w:type="dxa"/>
            <w:vAlign w:val="center"/>
          </w:tcPr>
          <w:p w14:paraId="29D26E0B">
            <w:pPr>
              <w:spacing w:before="20" w:after="20" w:line="240" w:lineRule="auto"/>
              <w:ind w:firstLine="0" w:firstLineChars="0"/>
              <w:jc w:val="left"/>
            </w:pPr>
            <w:r>
              <w:rPr>
                <w:rFonts w:ascii="Times New Roman" w:hAnsi="Times New Roman" w:eastAsia="宋体"/>
                <w:b w:val="0"/>
                <w:color w:val="000000"/>
                <w:sz w:val="18"/>
              </w:rPr>
              <w:t>高德斯</w:t>
            </w:r>
          </w:p>
        </w:tc>
        <w:tc>
          <w:tcPr>
            <w:tcW w:w="2060" w:type="dxa"/>
            <w:vAlign w:val="center"/>
          </w:tcPr>
          <w:p w14:paraId="57E98B5D">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2个（城市主题积木）</w:t>
            </w:r>
          </w:p>
        </w:tc>
        <w:tc>
          <w:tcPr>
            <w:tcW w:w="1256" w:type="dxa"/>
            <w:vAlign w:val="center"/>
          </w:tcPr>
          <w:p w14:paraId="30AC70FB">
            <w:pPr>
              <w:spacing w:before="20" w:after="20" w:line="240" w:lineRule="auto"/>
              <w:ind w:firstLine="0" w:firstLineChars="0"/>
              <w:jc w:val="left"/>
            </w:pPr>
            <w:r>
              <w:rPr>
                <w:rFonts w:ascii="Times New Roman" w:hAnsi="Times New Roman" w:eastAsia="宋体"/>
                <w:b w:val="0"/>
                <w:color w:val="000000"/>
                <w:sz w:val="18"/>
              </w:rPr>
              <w:t>静态陈列，可开展互动体验</w:t>
            </w:r>
          </w:p>
        </w:tc>
      </w:tr>
      <w:tr w14:paraId="7AB9D7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7EF5131">
            <w:pPr>
              <w:spacing w:before="20" w:after="20" w:line="240" w:lineRule="auto"/>
              <w:ind w:firstLine="0" w:firstLineChars="0"/>
              <w:jc w:val="center"/>
            </w:pPr>
            <w:r>
              <w:rPr>
                <w:rFonts w:ascii="Times New Roman" w:hAnsi="Times New Roman" w:eastAsia="宋体"/>
                <w:b w:val="0"/>
                <w:color w:val="000000"/>
                <w:sz w:val="18"/>
              </w:rPr>
              <w:t>39</w:t>
            </w:r>
          </w:p>
        </w:tc>
        <w:tc>
          <w:tcPr>
            <w:tcW w:w="963" w:type="dxa"/>
            <w:vAlign w:val="center"/>
          </w:tcPr>
          <w:p w14:paraId="16C94B5B">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7AD04E8">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7951ADCF">
            <w:pPr>
              <w:spacing w:before="20" w:after="20" w:line="240" w:lineRule="auto"/>
              <w:ind w:firstLine="0" w:firstLineChars="0"/>
              <w:jc w:val="left"/>
            </w:pPr>
            <w:r>
              <w:rPr>
                <w:rFonts w:ascii="Times New Roman" w:hAnsi="Times New Roman" w:eastAsia="宋体"/>
                <w:b w:val="0"/>
                <w:color w:val="000000"/>
                <w:sz w:val="18"/>
              </w:rPr>
              <w:t>红头船、狮头鹅等汕头地标元素积木</w:t>
            </w:r>
          </w:p>
        </w:tc>
        <w:tc>
          <w:tcPr>
            <w:tcW w:w="1485" w:type="dxa"/>
            <w:vAlign w:val="center"/>
          </w:tcPr>
          <w:p w14:paraId="1BD3FE8C">
            <w:pPr>
              <w:spacing w:before="20" w:after="20" w:line="240" w:lineRule="auto"/>
              <w:ind w:firstLine="0" w:firstLineChars="0"/>
              <w:jc w:val="left"/>
            </w:pPr>
            <w:r>
              <w:rPr>
                <w:rFonts w:ascii="Times New Roman" w:hAnsi="Times New Roman" w:eastAsia="宋体"/>
                <w:b w:val="0"/>
                <w:color w:val="000000"/>
                <w:sz w:val="18"/>
              </w:rPr>
              <w:t>高德斯</w:t>
            </w:r>
          </w:p>
        </w:tc>
        <w:tc>
          <w:tcPr>
            <w:tcW w:w="2060" w:type="dxa"/>
            <w:vAlign w:val="center"/>
          </w:tcPr>
          <w:p w14:paraId="11B46CE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2个（地域文化积木）</w:t>
            </w:r>
          </w:p>
        </w:tc>
        <w:tc>
          <w:tcPr>
            <w:tcW w:w="1256" w:type="dxa"/>
            <w:vAlign w:val="center"/>
          </w:tcPr>
          <w:p w14:paraId="5AB5DD72">
            <w:pPr>
              <w:spacing w:before="20" w:after="20" w:line="240" w:lineRule="auto"/>
              <w:ind w:firstLine="0" w:firstLineChars="0"/>
              <w:jc w:val="left"/>
            </w:pPr>
            <w:r>
              <w:rPr>
                <w:rFonts w:ascii="Times New Roman" w:hAnsi="Times New Roman" w:eastAsia="宋体"/>
                <w:b w:val="0"/>
                <w:color w:val="000000"/>
                <w:sz w:val="18"/>
              </w:rPr>
              <w:t>静态陈列</w:t>
            </w:r>
          </w:p>
        </w:tc>
      </w:tr>
      <w:tr w14:paraId="13BC0D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F4AC85C">
            <w:pPr>
              <w:spacing w:before="20" w:after="20" w:line="240" w:lineRule="auto"/>
              <w:ind w:firstLine="0" w:firstLineChars="0"/>
              <w:jc w:val="center"/>
            </w:pPr>
            <w:r>
              <w:rPr>
                <w:rFonts w:ascii="Times New Roman" w:hAnsi="Times New Roman" w:eastAsia="宋体"/>
                <w:b w:val="0"/>
                <w:color w:val="000000"/>
                <w:sz w:val="18"/>
              </w:rPr>
              <w:t>40</w:t>
            </w:r>
          </w:p>
        </w:tc>
        <w:tc>
          <w:tcPr>
            <w:tcW w:w="963" w:type="dxa"/>
            <w:vAlign w:val="center"/>
          </w:tcPr>
          <w:p w14:paraId="1CA6B311">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370F26F0">
            <w:pPr>
              <w:spacing w:before="20" w:after="20" w:line="240" w:lineRule="auto"/>
              <w:ind w:firstLine="0" w:firstLineChars="0"/>
              <w:jc w:val="center"/>
            </w:pPr>
            <w:r>
              <w:rPr>
                <w:rFonts w:ascii="Times New Roman" w:hAnsi="Times New Roman" w:eastAsia="宋体"/>
                <w:b w:val="0"/>
                <w:color w:val="000000"/>
                <w:sz w:val="18"/>
              </w:rPr>
              <w:t>汕头</w:t>
            </w:r>
          </w:p>
        </w:tc>
        <w:tc>
          <w:tcPr>
            <w:tcW w:w="2059" w:type="dxa"/>
            <w:vAlign w:val="center"/>
          </w:tcPr>
          <w:p w14:paraId="493C4EBE">
            <w:pPr>
              <w:spacing w:before="20" w:after="20" w:line="240" w:lineRule="auto"/>
              <w:ind w:firstLine="0" w:firstLineChars="0"/>
              <w:jc w:val="left"/>
            </w:pPr>
            <w:r>
              <w:rPr>
                <w:rFonts w:ascii="Times New Roman" w:hAnsi="Times New Roman" w:eastAsia="宋体"/>
                <w:b w:val="0"/>
                <w:color w:val="000000"/>
                <w:sz w:val="18"/>
              </w:rPr>
              <w:t>侨批/平安批相关文创</w:t>
            </w:r>
          </w:p>
        </w:tc>
        <w:tc>
          <w:tcPr>
            <w:tcW w:w="1485" w:type="dxa"/>
            <w:vAlign w:val="center"/>
          </w:tcPr>
          <w:p w14:paraId="33B6B4C7">
            <w:pPr>
              <w:spacing w:before="20" w:after="20" w:line="240" w:lineRule="auto"/>
              <w:ind w:firstLine="0" w:firstLineChars="0"/>
              <w:jc w:val="left"/>
            </w:pPr>
            <w:r>
              <w:rPr>
                <w:rFonts w:ascii="Times New Roman" w:hAnsi="Times New Roman" w:eastAsia="宋体"/>
                <w:b w:val="0"/>
                <w:color w:val="000000"/>
                <w:sz w:val="18"/>
              </w:rPr>
              <w:t>高德斯</w:t>
            </w:r>
          </w:p>
        </w:tc>
        <w:tc>
          <w:tcPr>
            <w:tcW w:w="2060" w:type="dxa"/>
            <w:vAlign w:val="center"/>
          </w:tcPr>
          <w:p w14:paraId="4BBE931D">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2个（金属冰箱贴）</w:t>
            </w:r>
          </w:p>
        </w:tc>
        <w:tc>
          <w:tcPr>
            <w:tcW w:w="1256" w:type="dxa"/>
            <w:vAlign w:val="center"/>
          </w:tcPr>
          <w:p w14:paraId="388F11F0">
            <w:pPr>
              <w:spacing w:before="20" w:after="20" w:line="240" w:lineRule="auto"/>
              <w:ind w:firstLine="0" w:firstLineChars="0"/>
              <w:jc w:val="left"/>
            </w:pPr>
            <w:r>
              <w:rPr>
                <w:rFonts w:ascii="Times New Roman" w:hAnsi="Times New Roman" w:eastAsia="宋体"/>
                <w:b w:val="0"/>
                <w:color w:val="000000"/>
                <w:sz w:val="18"/>
              </w:rPr>
              <w:t>静态陈列</w:t>
            </w:r>
          </w:p>
        </w:tc>
      </w:tr>
      <w:tr w14:paraId="06497D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4DB7C26F">
            <w:pPr>
              <w:spacing w:before="20" w:after="20" w:line="240" w:lineRule="auto"/>
              <w:ind w:firstLine="0" w:firstLineChars="0"/>
              <w:jc w:val="center"/>
            </w:pPr>
            <w:r>
              <w:rPr>
                <w:rFonts w:ascii="Times New Roman" w:hAnsi="Times New Roman" w:eastAsia="宋体"/>
                <w:b w:val="0"/>
                <w:color w:val="000000"/>
                <w:sz w:val="18"/>
              </w:rPr>
              <w:t>41</w:t>
            </w:r>
          </w:p>
        </w:tc>
        <w:tc>
          <w:tcPr>
            <w:tcW w:w="963" w:type="dxa"/>
            <w:vAlign w:val="center"/>
          </w:tcPr>
          <w:p w14:paraId="5006080C">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9DE3B8F">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65D25F1C">
            <w:pPr>
              <w:spacing w:before="20" w:after="20" w:line="240" w:lineRule="auto"/>
              <w:ind w:firstLine="0" w:firstLineChars="0"/>
              <w:jc w:val="left"/>
            </w:pPr>
            <w:r>
              <w:rPr>
                <w:rFonts w:ascii="Times New Roman" w:hAnsi="Times New Roman" w:eastAsia="宋体"/>
                <w:b w:val="0"/>
                <w:color w:val="000000"/>
                <w:sz w:val="18"/>
              </w:rPr>
              <w:t>广东21地市美食冰箱贴</w:t>
            </w:r>
          </w:p>
        </w:tc>
        <w:tc>
          <w:tcPr>
            <w:tcW w:w="1485" w:type="dxa"/>
            <w:vAlign w:val="center"/>
          </w:tcPr>
          <w:p w14:paraId="08665741">
            <w:pPr>
              <w:spacing w:before="20" w:after="20" w:line="240" w:lineRule="auto"/>
              <w:ind w:firstLine="0" w:firstLineChars="0"/>
              <w:jc w:val="left"/>
            </w:pPr>
            <w:r>
              <w:rPr>
                <w:rFonts w:ascii="Times New Roman" w:hAnsi="Times New Roman" w:eastAsia="宋体"/>
                <w:b w:val="0"/>
                <w:color w:val="000000"/>
                <w:sz w:val="18"/>
              </w:rPr>
              <w:t>广州礼物</w:t>
            </w:r>
          </w:p>
        </w:tc>
        <w:tc>
          <w:tcPr>
            <w:tcW w:w="2060" w:type="dxa"/>
            <w:vAlign w:val="center"/>
          </w:tcPr>
          <w:p w14:paraId="595D9826">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21个（单款约</w:t>
            </w:r>
            <w:r>
              <w:rPr>
                <w:rFonts w:hint="eastAsia" w:ascii="Times New Roman" w:hAnsi="Times New Roman" w:eastAsia="宋体"/>
                <w:b w:val="0"/>
                <w:color w:val="000000"/>
                <w:sz w:val="18"/>
                <w:lang w:val="en-US" w:eastAsia="zh-CN"/>
              </w:rPr>
              <w:t>1</w:t>
            </w:r>
            <w:r>
              <w:rPr>
                <w:rFonts w:ascii="Times New Roman" w:hAnsi="Times New Roman" w:eastAsia="宋体"/>
                <w:b w:val="0"/>
                <w:color w:val="000000"/>
                <w:sz w:val="18"/>
                <w:lang w:val="en-US" w:eastAsia="zh-CN"/>
              </w:rPr>
              <w:t>×</w:t>
            </w:r>
            <w:r>
              <w:rPr>
                <w:rFonts w:hint="eastAsia" w:ascii="Times New Roman" w:hAnsi="Times New Roman" w:eastAsia="宋体"/>
                <w:b w:val="0"/>
                <w:color w:val="000000"/>
                <w:sz w:val="18"/>
                <w:lang w:val="en-US" w:eastAsia="zh-CN"/>
              </w:rPr>
              <w:t>1</w:t>
            </w:r>
            <w:r>
              <w:rPr>
                <w:rFonts w:ascii="Times New Roman" w:hAnsi="Times New Roman" w:eastAsia="宋体"/>
                <w:b w:val="0"/>
                <w:color w:val="000000"/>
                <w:sz w:val="18"/>
                <w:lang w:val="en-US" w:eastAsia="zh-CN"/>
              </w:rPr>
              <w:t>cm，全套磁吸冰箱贴）</w:t>
            </w:r>
          </w:p>
        </w:tc>
        <w:tc>
          <w:tcPr>
            <w:tcW w:w="1256" w:type="dxa"/>
            <w:vAlign w:val="center"/>
          </w:tcPr>
          <w:p w14:paraId="5046244C">
            <w:pPr>
              <w:spacing w:before="20" w:after="20" w:line="240" w:lineRule="auto"/>
              <w:ind w:firstLine="0" w:firstLineChars="0"/>
              <w:jc w:val="left"/>
            </w:pPr>
            <w:r>
              <w:rPr>
                <w:rFonts w:ascii="Times New Roman" w:hAnsi="Times New Roman" w:eastAsia="宋体"/>
                <w:b w:val="0"/>
                <w:color w:val="000000"/>
                <w:sz w:val="18"/>
              </w:rPr>
              <w:t>静态陈列</w:t>
            </w:r>
          </w:p>
        </w:tc>
      </w:tr>
      <w:tr w14:paraId="493C5A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04D5C8E">
            <w:pPr>
              <w:spacing w:before="20" w:after="20" w:line="240" w:lineRule="auto"/>
              <w:ind w:firstLine="0" w:firstLineChars="0"/>
              <w:jc w:val="center"/>
            </w:pPr>
            <w:r>
              <w:rPr>
                <w:rFonts w:ascii="Times New Roman" w:hAnsi="Times New Roman" w:eastAsia="宋体"/>
                <w:b w:val="0"/>
                <w:color w:val="000000"/>
                <w:sz w:val="18"/>
              </w:rPr>
              <w:t>42</w:t>
            </w:r>
          </w:p>
        </w:tc>
        <w:tc>
          <w:tcPr>
            <w:tcW w:w="963" w:type="dxa"/>
            <w:vAlign w:val="center"/>
          </w:tcPr>
          <w:p w14:paraId="26C2E82D">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4D937E1">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243FBECD">
            <w:pPr>
              <w:spacing w:before="20" w:after="20" w:line="240" w:lineRule="auto"/>
              <w:ind w:firstLine="0" w:firstLineChars="0"/>
              <w:jc w:val="left"/>
            </w:pPr>
            <w:r>
              <w:rPr>
                <w:rFonts w:ascii="Times New Roman" w:hAnsi="Times New Roman" w:eastAsia="宋体"/>
                <w:b w:val="0"/>
                <w:color w:val="000000"/>
                <w:sz w:val="18"/>
              </w:rPr>
              <w:t>腾讯QQ马年企鹅公仔</w:t>
            </w:r>
          </w:p>
        </w:tc>
        <w:tc>
          <w:tcPr>
            <w:tcW w:w="1485" w:type="dxa"/>
            <w:vAlign w:val="center"/>
          </w:tcPr>
          <w:p w14:paraId="320702ED">
            <w:pPr>
              <w:spacing w:before="20" w:after="20" w:line="240" w:lineRule="auto"/>
              <w:ind w:firstLine="0" w:firstLineChars="0"/>
              <w:jc w:val="left"/>
            </w:pPr>
            <w:r>
              <w:rPr>
                <w:rFonts w:ascii="Times New Roman" w:hAnsi="Times New Roman" w:eastAsia="宋体"/>
                <w:b w:val="0"/>
                <w:color w:val="000000"/>
                <w:sz w:val="18"/>
              </w:rPr>
              <w:t>腾讯</w:t>
            </w:r>
          </w:p>
        </w:tc>
        <w:tc>
          <w:tcPr>
            <w:tcW w:w="2060" w:type="dxa"/>
            <w:vAlign w:val="center"/>
          </w:tcPr>
          <w:p w14:paraId="7639C1C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2个（高约20cm，毛绒公仔盒装）</w:t>
            </w:r>
          </w:p>
        </w:tc>
        <w:tc>
          <w:tcPr>
            <w:tcW w:w="1256" w:type="dxa"/>
            <w:vAlign w:val="center"/>
          </w:tcPr>
          <w:p w14:paraId="64B431A1">
            <w:pPr>
              <w:spacing w:before="20" w:after="20" w:line="240" w:lineRule="auto"/>
              <w:ind w:firstLine="0" w:firstLineChars="0"/>
              <w:jc w:val="left"/>
            </w:pPr>
            <w:r>
              <w:rPr>
                <w:rFonts w:ascii="Times New Roman" w:hAnsi="Times New Roman" w:eastAsia="宋体"/>
                <w:b w:val="0"/>
                <w:color w:val="000000"/>
                <w:sz w:val="18"/>
              </w:rPr>
              <w:t>静态陈列</w:t>
            </w:r>
          </w:p>
        </w:tc>
      </w:tr>
      <w:tr w14:paraId="787D8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99F580C">
            <w:pPr>
              <w:spacing w:before="20" w:after="20" w:line="240" w:lineRule="auto"/>
              <w:ind w:firstLine="0" w:firstLineChars="0"/>
              <w:jc w:val="center"/>
            </w:pPr>
            <w:r>
              <w:rPr>
                <w:rFonts w:ascii="Times New Roman" w:hAnsi="Times New Roman" w:eastAsia="宋体"/>
                <w:b w:val="0"/>
                <w:color w:val="000000"/>
                <w:sz w:val="18"/>
              </w:rPr>
              <w:t>43</w:t>
            </w:r>
          </w:p>
        </w:tc>
        <w:tc>
          <w:tcPr>
            <w:tcW w:w="963" w:type="dxa"/>
            <w:vAlign w:val="center"/>
          </w:tcPr>
          <w:p w14:paraId="65765881">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30A87D46">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1944A135">
            <w:pPr>
              <w:spacing w:before="20" w:after="20" w:line="240" w:lineRule="auto"/>
              <w:ind w:firstLine="0" w:firstLineChars="0"/>
              <w:jc w:val="left"/>
            </w:pPr>
            <w:r>
              <w:rPr>
                <w:rFonts w:ascii="Times New Roman" w:hAnsi="Times New Roman" w:eastAsia="宋体"/>
                <w:b w:val="0"/>
                <w:color w:val="000000"/>
                <w:sz w:val="18"/>
              </w:rPr>
              <w:t>王者荣耀鲁班七号小乔安琪拉蓝牙音箱v6.0</w:t>
            </w:r>
          </w:p>
        </w:tc>
        <w:tc>
          <w:tcPr>
            <w:tcW w:w="1485" w:type="dxa"/>
            <w:vAlign w:val="center"/>
          </w:tcPr>
          <w:p w14:paraId="3154A177">
            <w:pPr>
              <w:spacing w:before="20" w:after="20" w:line="240" w:lineRule="auto"/>
              <w:ind w:firstLine="0" w:firstLineChars="0"/>
              <w:jc w:val="left"/>
            </w:pPr>
            <w:r>
              <w:rPr>
                <w:rFonts w:ascii="Times New Roman" w:hAnsi="Times New Roman" w:eastAsia="宋体"/>
                <w:b w:val="0"/>
                <w:color w:val="000000"/>
                <w:sz w:val="18"/>
              </w:rPr>
              <w:t>王者荣耀（腾讯游戏）</w:t>
            </w:r>
          </w:p>
        </w:tc>
        <w:tc>
          <w:tcPr>
            <w:tcW w:w="2060" w:type="dxa"/>
            <w:vAlign w:val="center"/>
          </w:tcPr>
          <w:p w14:paraId="02BA8CA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3个（高约10cm）</w:t>
            </w:r>
          </w:p>
        </w:tc>
        <w:tc>
          <w:tcPr>
            <w:tcW w:w="1256" w:type="dxa"/>
            <w:vAlign w:val="center"/>
          </w:tcPr>
          <w:p w14:paraId="52671409">
            <w:pPr>
              <w:spacing w:before="20" w:after="20" w:line="240" w:lineRule="auto"/>
              <w:ind w:firstLine="0" w:firstLineChars="0"/>
              <w:jc w:val="left"/>
            </w:pPr>
            <w:r>
              <w:rPr>
                <w:rFonts w:ascii="Times New Roman" w:hAnsi="Times New Roman" w:eastAsia="宋体"/>
                <w:b w:val="0"/>
                <w:color w:val="000000"/>
                <w:sz w:val="18"/>
              </w:rPr>
              <w:t>静态陈列，可开展互动体验</w:t>
            </w:r>
          </w:p>
        </w:tc>
      </w:tr>
      <w:tr w14:paraId="10E0E3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85EEEDD">
            <w:pPr>
              <w:spacing w:before="20" w:after="20" w:line="240" w:lineRule="auto"/>
              <w:ind w:firstLine="0" w:firstLineChars="0"/>
              <w:jc w:val="center"/>
            </w:pPr>
            <w:r>
              <w:rPr>
                <w:rFonts w:ascii="Times New Roman" w:hAnsi="Times New Roman" w:eastAsia="宋体"/>
                <w:b w:val="0"/>
                <w:color w:val="000000"/>
                <w:sz w:val="18"/>
              </w:rPr>
              <w:t>44</w:t>
            </w:r>
          </w:p>
        </w:tc>
        <w:tc>
          <w:tcPr>
            <w:tcW w:w="963" w:type="dxa"/>
            <w:vAlign w:val="center"/>
          </w:tcPr>
          <w:p w14:paraId="4CBAEA3D">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2B0F49B6">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410E879">
            <w:pPr>
              <w:spacing w:before="20" w:after="20" w:line="240" w:lineRule="auto"/>
              <w:ind w:firstLine="0" w:firstLineChars="0"/>
              <w:jc w:val="left"/>
            </w:pPr>
            <w:r>
              <w:rPr>
                <w:rFonts w:ascii="Times New Roman" w:hAnsi="Times New Roman" w:eastAsia="宋体"/>
                <w:b w:val="0"/>
                <w:color w:val="000000"/>
                <w:sz w:val="18"/>
              </w:rPr>
              <w:t>《三角洲行动》等热门IP周边</w:t>
            </w:r>
          </w:p>
        </w:tc>
        <w:tc>
          <w:tcPr>
            <w:tcW w:w="1485" w:type="dxa"/>
            <w:vAlign w:val="center"/>
          </w:tcPr>
          <w:p w14:paraId="4C32EDE5">
            <w:pPr>
              <w:spacing w:before="20" w:after="20" w:line="240" w:lineRule="auto"/>
              <w:ind w:firstLine="0" w:firstLineChars="0"/>
              <w:jc w:val="left"/>
            </w:pPr>
            <w:r>
              <w:rPr>
                <w:rFonts w:ascii="Times New Roman" w:hAnsi="Times New Roman" w:eastAsia="宋体"/>
                <w:b w:val="0"/>
                <w:color w:val="000000"/>
                <w:sz w:val="18"/>
              </w:rPr>
              <w:t>腾讯游戏（三角洲行动）</w:t>
            </w:r>
          </w:p>
        </w:tc>
        <w:tc>
          <w:tcPr>
            <w:tcW w:w="2060" w:type="dxa"/>
            <w:vAlign w:val="center"/>
          </w:tcPr>
          <w:p w14:paraId="35767783">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1个（约8-12cm）</w:t>
            </w:r>
          </w:p>
        </w:tc>
        <w:tc>
          <w:tcPr>
            <w:tcW w:w="1256" w:type="dxa"/>
            <w:vAlign w:val="center"/>
          </w:tcPr>
          <w:p w14:paraId="32C47515">
            <w:pPr>
              <w:spacing w:before="20" w:after="20" w:line="240" w:lineRule="auto"/>
              <w:ind w:firstLine="0" w:firstLineChars="0"/>
              <w:jc w:val="left"/>
            </w:pPr>
            <w:r>
              <w:rPr>
                <w:rFonts w:ascii="Times New Roman" w:hAnsi="Times New Roman" w:eastAsia="宋体"/>
                <w:b w:val="0"/>
                <w:color w:val="000000"/>
                <w:sz w:val="18"/>
              </w:rPr>
              <w:t>静态陈列</w:t>
            </w:r>
          </w:p>
        </w:tc>
      </w:tr>
      <w:tr w14:paraId="1E68C2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0D49F81">
            <w:pPr>
              <w:spacing w:before="20" w:after="20" w:line="240" w:lineRule="auto"/>
              <w:ind w:firstLine="0" w:firstLineChars="0"/>
              <w:jc w:val="center"/>
            </w:pPr>
            <w:r>
              <w:rPr>
                <w:rFonts w:ascii="Times New Roman" w:hAnsi="Times New Roman" w:eastAsia="宋体"/>
                <w:b w:val="0"/>
                <w:color w:val="000000"/>
                <w:sz w:val="18"/>
              </w:rPr>
              <w:t>45</w:t>
            </w:r>
          </w:p>
        </w:tc>
        <w:tc>
          <w:tcPr>
            <w:tcW w:w="963" w:type="dxa"/>
            <w:vAlign w:val="center"/>
          </w:tcPr>
          <w:p w14:paraId="6E05935C">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4717107D">
            <w:pPr>
              <w:spacing w:before="20" w:after="20" w:line="240" w:lineRule="auto"/>
              <w:ind w:firstLine="0" w:firstLineChars="0"/>
              <w:jc w:val="center"/>
            </w:pPr>
            <w:r>
              <w:rPr>
                <w:rFonts w:ascii="Times New Roman" w:hAnsi="Times New Roman" w:eastAsia="宋体"/>
                <w:b w:val="0"/>
                <w:color w:val="000000"/>
                <w:sz w:val="18"/>
              </w:rPr>
              <w:t>河源</w:t>
            </w:r>
          </w:p>
        </w:tc>
        <w:tc>
          <w:tcPr>
            <w:tcW w:w="2059" w:type="dxa"/>
            <w:vAlign w:val="center"/>
          </w:tcPr>
          <w:p w14:paraId="38BD0DB2">
            <w:pPr>
              <w:spacing w:before="20" w:after="20" w:line="240" w:lineRule="auto"/>
              <w:ind w:firstLine="0" w:firstLineChars="0"/>
              <w:jc w:val="left"/>
            </w:pPr>
            <w:r>
              <w:rPr>
                <w:rFonts w:ascii="Times New Roman" w:hAnsi="Times New Roman" w:eastAsia="宋体"/>
                <w:b w:val="0"/>
                <w:color w:val="000000"/>
                <w:sz w:val="18"/>
              </w:rPr>
              <w:t>河源文创四小龙IP玩偶挂件款</w:t>
            </w:r>
          </w:p>
        </w:tc>
        <w:tc>
          <w:tcPr>
            <w:tcW w:w="1485" w:type="dxa"/>
            <w:vAlign w:val="center"/>
          </w:tcPr>
          <w:p w14:paraId="7B0632CA">
            <w:pPr>
              <w:spacing w:before="20" w:after="20" w:line="240" w:lineRule="auto"/>
              <w:ind w:firstLine="0" w:firstLineChars="0"/>
              <w:jc w:val="left"/>
            </w:pPr>
            <w:r>
              <w:rPr>
                <w:rFonts w:ascii="Times New Roman" w:hAnsi="Times New Roman" w:eastAsia="宋体"/>
                <w:b w:val="0"/>
                <w:color w:val="000000"/>
                <w:sz w:val="18"/>
              </w:rPr>
              <w:t>东源手信</w:t>
            </w:r>
          </w:p>
        </w:tc>
        <w:tc>
          <w:tcPr>
            <w:tcW w:w="2060" w:type="dxa"/>
            <w:vAlign w:val="center"/>
          </w:tcPr>
          <w:p w14:paraId="0DD95CFC">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4个（高约8cm，钥匙扣挂件款）</w:t>
            </w:r>
          </w:p>
        </w:tc>
        <w:tc>
          <w:tcPr>
            <w:tcW w:w="1256" w:type="dxa"/>
            <w:vAlign w:val="center"/>
          </w:tcPr>
          <w:p w14:paraId="1F38D606">
            <w:pPr>
              <w:spacing w:before="20" w:after="20" w:line="240" w:lineRule="auto"/>
              <w:ind w:firstLine="0" w:firstLineChars="0"/>
              <w:jc w:val="left"/>
            </w:pPr>
            <w:r>
              <w:rPr>
                <w:rFonts w:ascii="Times New Roman" w:hAnsi="Times New Roman" w:eastAsia="宋体"/>
                <w:b w:val="0"/>
                <w:color w:val="000000"/>
                <w:sz w:val="18"/>
              </w:rPr>
              <w:t>静态陈列</w:t>
            </w:r>
          </w:p>
        </w:tc>
      </w:tr>
      <w:tr w14:paraId="06FF23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6F4CB3F">
            <w:pPr>
              <w:spacing w:before="20" w:after="20" w:line="240" w:lineRule="auto"/>
              <w:ind w:firstLine="0" w:firstLineChars="0"/>
              <w:jc w:val="center"/>
            </w:pPr>
            <w:r>
              <w:rPr>
                <w:rFonts w:ascii="Times New Roman" w:hAnsi="Times New Roman" w:eastAsia="宋体"/>
                <w:b w:val="0"/>
                <w:color w:val="000000"/>
                <w:sz w:val="18"/>
              </w:rPr>
              <w:t>46</w:t>
            </w:r>
          </w:p>
        </w:tc>
        <w:tc>
          <w:tcPr>
            <w:tcW w:w="963" w:type="dxa"/>
            <w:vAlign w:val="center"/>
          </w:tcPr>
          <w:p w14:paraId="77FA612B">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C5A2778">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4B83E35">
            <w:pPr>
              <w:spacing w:before="20" w:after="20" w:line="240" w:lineRule="auto"/>
              <w:ind w:firstLine="0" w:firstLineChars="0"/>
              <w:jc w:val="left"/>
            </w:pPr>
            <w:r>
              <w:rPr>
                <w:rFonts w:ascii="Times New Roman" w:hAnsi="Times New Roman" w:eastAsia="宋体"/>
                <w:b w:val="0"/>
                <w:color w:val="000000"/>
                <w:sz w:val="18"/>
              </w:rPr>
              <w:t>百茂DJ奶龙2026新款办公室桌面摆件</w:t>
            </w:r>
          </w:p>
        </w:tc>
        <w:tc>
          <w:tcPr>
            <w:tcW w:w="1485" w:type="dxa"/>
            <w:vAlign w:val="center"/>
          </w:tcPr>
          <w:p w14:paraId="105BC85D">
            <w:pPr>
              <w:spacing w:before="20" w:after="20" w:line="240" w:lineRule="auto"/>
              <w:ind w:firstLine="0" w:firstLineChars="0"/>
              <w:jc w:val="left"/>
            </w:pPr>
            <w:r>
              <w:rPr>
                <w:rFonts w:ascii="Times New Roman" w:hAnsi="Times New Roman" w:eastAsia="宋体"/>
                <w:b w:val="0"/>
                <w:color w:val="000000"/>
                <w:sz w:val="18"/>
              </w:rPr>
              <w:t>百茂（奶龙IP）</w:t>
            </w:r>
          </w:p>
        </w:tc>
        <w:tc>
          <w:tcPr>
            <w:tcW w:w="2060" w:type="dxa"/>
            <w:vAlign w:val="center"/>
          </w:tcPr>
          <w:p w14:paraId="28159523">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4个（高约10cm，PVC桌面摆件）</w:t>
            </w:r>
          </w:p>
        </w:tc>
        <w:tc>
          <w:tcPr>
            <w:tcW w:w="1256" w:type="dxa"/>
            <w:vAlign w:val="center"/>
          </w:tcPr>
          <w:p w14:paraId="13D1C944">
            <w:pPr>
              <w:spacing w:before="20" w:after="20" w:line="240" w:lineRule="auto"/>
              <w:ind w:firstLine="0" w:firstLineChars="0"/>
              <w:jc w:val="left"/>
            </w:pPr>
            <w:r>
              <w:rPr>
                <w:rFonts w:ascii="Times New Roman" w:hAnsi="Times New Roman" w:eastAsia="宋体"/>
                <w:b w:val="0"/>
                <w:color w:val="000000"/>
                <w:sz w:val="18"/>
              </w:rPr>
              <w:t>静态陈列</w:t>
            </w:r>
          </w:p>
        </w:tc>
      </w:tr>
      <w:tr w14:paraId="3A5F15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4142561">
            <w:pPr>
              <w:spacing w:before="20" w:after="20" w:line="240" w:lineRule="auto"/>
              <w:ind w:firstLine="0" w:firstLineChars="0"/>
              <w:jc w:val="center"/>
            </w:pPr>
            <w:r>
              <w:rPr>
                <w:rFonts w:ascii="Times New Roman" w:hAnsi="Times New Roman" w:eastAsia="宋体"/>
                <w:b w:val="0"/>
                <w:color w:val="000000"/>
                <w:sz w:val="18"/>
              </w:rPr>
              <w:t>47</w:t>
            </w:r>
          </w:p>
        </w:tc>
        <w:tc>
          <w:tcPr>
            <w:tcW w:w="963" w:type="dxa"/>
            <w:vAlign w:val="center"/>
          </w:tcPr>
          <w:p w14:paraId="5C2350DB">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41A3126">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33BFA9AC">
            <w:pPr>
              <w:spacing w:before="20" w:after="20" w:line="240" w:lineRule="auto"/>
              <w:ind w:firstLine="0" w:firstLineChars="0"/>
              <w:jc w:val="left"/>
            </w:pPr>
            <w:r>
              <w:rPr>
                <w:rFonts w:ascii="Times New Roman" w:hAnsi="Times New Roman" w:eastAsia="宋体"/>
                <w:b w:val="0"/>
                <w:color w:val="000000"/>
                <w:sz w:val="18"/>
              </w:rPr>
              <w:t>B.Duck趴趴鸭毛绒玩具小黄鸭公仔抱枕</w:t>
            </w:r>
          </w:p>
        </w:tc>
        <w:tc>
          <w:tcPr>
            <w:tcW w:w="1485" w:type="dxa"/>
            <w:vAlign w:val="center"/>
          </w:tcPr>
          <w:p w14:paraId="3AA999B3">
            <w:pPr>
              <w:spacing w:before="20" w:after="20" w:line="240" w:lineRule="auto"/>
              <w:ind w:firstLine="0" w:firstLineChars="0"/>
              <w:jc w:val="left"/>
            </w:pPr>
            <w:r>
              <w:rPr>
                <w:rFonts w:ascii="Times New Roman" w:hAnsi="Times New Roman" w:eastAsia="宋体"/>
                <w:b w:val="0"/>
                <w:color w:val="000000"/>
                <w:sz w:val="18"/>
              </w:rPr>
              <w:t>B.Duck</w:t>
            </w:r>
          </w:p>
        </w:tc>
        <w:tc>
          <w:tcPr>
            <w:tcW w:w="2060" w:type="dxa"/>
            <w:vAlign w:val="center"/>
          </w:tcPr>
          <w:p w14:paraId="5F8995F6">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2个（约30×25cm，毛绒抱枕两用）</w:t>
            </w:r>
          </w:p>
        </w:tc>
        <w:tc>
          <w:tcPr>
            <w:tcW w:w="1256" w:type="dxa"/>
            <w:vAlign w:val="center"/>
          </w:tcPr>
          <w:p w14:paraId="0A987EE9">
            <w:pPr>
              <w:spacing w:before="20" w:after="20" w:line="240" w:lineRule="auto"/>
              <w:ind w:firstLine="0" w:firstLineChars="0"/>
              <w:jc w:val="left"/>
            </w:pPr>
            <w:r>
              <w:rPr>
                <w:rFonts w:ascii="Times New Roman" w:hAnsi="Times New Roman" w:eastAsia="宋体"/>
                <w:b w:val="0"/>
                <w:color w:val="000000"/>
                <w:sz w:val="18"/>
              </w:rPr>
              <w:t>静态陈列</w:t>
            </w:r>
          </w:p>
        </w:tc>
      </w:tr>
      <w:tr w14:paraId="7CE8D2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01D74E7">
            <w:pPr>
              <w:spacing w:before="20" w:after="20" w:line="240" w:lineRule="auto"/>
              <w:ind w:firstLine="0" w:firstLineChars="0"/>
              <w:jc w:val="center"/>
            </w:pPr>
            <w:r>
              <w:rPr>
                <w:rFonts w:ascii="Times New Roman" w:hAnsi="Times New Roman" w:eastAsia="宋体"/>
                <w:b w:val="0"/>
                <w:color w:val="000000"/>
                <w:sz w:val="18"/>
              </w:rPr>
              <w:t>48</w:t>
            </w:r>
          </w:p>
        </w:tc>
        <w:tc>
          <w:tcPr>
            <w:tcW w:w="963" w:type="dxa"/>
            <w:vAlign w:val="center"/>
          </w:tcPr>
          <w:p w14:paraId="27B0D878">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8DD1A76">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20305ABC">
            <w:pPr>
              <w:spacing w:before="20" w:after="20" w:line="240" w:lineRule="auto"/>
              <w:ind w:firstLine="0" w:firstLineChars="0"/>
              <w:jc w:val="left"/>
            </w:pPr>
            <w:r>
              <w:rPr>
                <w:rFonts w:ascii="Times New Roman" w:hAnsi="Times New Roman" w:eastAsia="宋体"/>
                <w:b w:val="0"/>
                <w:color w:val="000000"/>
                <w:sz w:val="18"/>
              </w:rPr>
              <w:t>方特熊出没毛绒公仔熊大熊二玩偶、双肩背包</w:t>
            </w:r>
          </w:p>
        </w:tc>
        <w:tc>
          <w:tcPr>
            <w:tcW w:w="1485" w:type="dxa"/>
            <w:vAlign w:val="center"/>
          </w:tcPr>
          <w:p w14:paraId="6C1DF7E5">
            <w:pPr>
              <w:spacing w:before="20" w:after="20" w:line="240" w:lineRule="auto"/>
              <w:ind w:firstLine="0" w:firstLineChars="0"/>
              <w:jc w:val="left"/>
            </w:pPr>
            <w:r>
              <w:rPr>
                <w:rFonts w:ascii="Times New Roman" w:hAnsi="Times New Roman" w:eastAsia="宋体"/>
                <w:b w:val="0"/>
                <w:color w:val="000000"/>
                <w:sz w:val="18"/>
              </w:rPr>
              <w:t>方特（华强方特）</w:t>
            </w:r>
          </w:p>
        </w:tc>
        <w:tc>
          <w:tcPr>
            <w:tcW w:w="2060" w:type="dxa"/>
            <w:vAlign w:val="center"/>
          </w:tcPr>
          <w:p w14:paraId="2D918E02">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2个（公仔高约25cm/背包约30×40cm）</w:t>
            </w:r>
          </w:p>
        </w:tc>
        <w:tc>
          <w:tcPr>
            <w:tcW w:w="1256" w:type="dxa"/>
            <w:vAlign w:val="center"/>
          </w:tcPr>
          <w:p w14:paraId="6DEC7454">
            <w:pPr>
              <w:spacing w:before="20" w:after="20" w:line="240" w:lineRule="auto"/>
              <w:ind w:firstLine="0" w:firstLineChars="0"/>
              <w:jc w:val="left"/>
            </w:pPr>
            <w:r>
              <w:rPr>
                <w:rFonts w:ascii="Times New Roman" w:hAnsi="Times New Roman" w:eastAsia="宋体"/>
                <w:b w:val="0"/>
                <w:color w:val="000000"/>
                <w:sz w:val="18"/>
              </w:rPr>
              <w:t>静态陈列</w:t>
            </w:r>
          </w:p>
        </w:tc>
      </w:tr>
      <w:tr w14:paraId="17103B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354762B">
            <w:pPr>
              <w:spacing w:before="20" w:after="20" w:line="240" w:lineRule="auto"/>
              <w:ind w:firstLine="0" w:firstLineChars="0"/>
              <w:jc w:val="center"/>
            </w:pPr>
            <w:r>
              <w:rPr>
                <w:rFonts w:ascii="Times New Roman" w:hAnsi="Times New Roman" w:eastAsia="宋体"/>
                <w:b w:val="0"/>
                <w:color w:val="000000"/>
                <w:sz w:val="18"/>
              </w:rPr>
              <w:t>49</w:t>
            </w:r>
          </w:p>
        </w:tc>
        <w:tc>
          <w:tcPr>
            <w:tcW w:w="963" w:type="dxa"/>
            <w:vAlign w:val="center"/>
          </w:tcPr>
          <w:p w14:paraId="427B04B7">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29E3252">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3DA564E8">
            <w:pPr>
              <w:spacing w:before="20" w:after="20" w:line="240" w:lineRule="auto"/>
              <w:ind w:firstLine="0" w:firstLineChars="0"/>
              <w:jc w:val="left"/>
            </w:pPr>
            <w:r>
              <w:rPr>
                <w:rFonts w:ascii="Times New Roman" w:hAnsi="Times New Roman" w:eastAsia="宋体"/>
                <w:b w:val="0"/>
                <w:color w:val="000000"/>
                <w:sz w:val="18"/>
              </w:rPr>
              <w:t>珍强文创深圳地铁创意冰箱贴</w:t>
            </w:r>
          </w:p>
        </w:tc>
        <w:tc>
          <w:tcPr>
            <w:tcW w:w="1485" w:type="dxa"/>
            <w:vAlign w:val="center"/>
          </w:tcPr>
          <w:p w14:paraId="1650FD26">
            <w:pPr>
              <w:spacing w:before="20" w:after="20" w:line="240" w:lineRule="auto"/>
              <w:ind w:firstLine="0" w:firstLineChars="0"/>
              <w:jc w:val="left"/>
            </w:pPr>
            <w:r>
              <w:rPr>
                <w:rFonts w:ascii="Times New Roman" w:hAnsi="Times New Roman" w:eastAsia="宋体"/>
                <w:b w:val="0"/>
                <w:color w:val="000000"/>
                <w:sz w:val="18"/>
              </w:rPr>
              <w:t>珍强文创</w:t>
            </w:r>
          </w:p>
        </w:tc>
        <w:tc>
          <w:tcPr>
            <w:tcW w:w="2060" w:type="dxa"/>
            <w:vAlign w:val="center"/>
          </w:tcPr>
          <w:p w14:paraId="13A8E418">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4个（约6×8cm，开合式金属冰箱贴）</w:t>
            </w:r>
          </w:p>
        </w:tc>
        <w:tc>
          <w:tcPr>
            <w:tcW w:w="1256" w:type="dxa"/>
            <w:vAlign w:val="center"/>
          </w:tcPr>
          <w:p w14:paraId="10F969E8">
            <w:pPr>
              <w:spacing w:before="20" w:after="20" w:line="240" w:lineRule="auto"/>
              <w:ind w:firstLine="0" w:firstLineChars="0"/>
              <w:jc w:val="left"/>
            </w:pPr>
            <w:r>
              <w:rPr>
                <w:rFonts w:ascii="Times New Roman" w:hAnsi="Times New Roman" w:eastAsia="宋体"/>
                <w:b w:val="0"/>
                <w:color w:val="000000"/>
                <w:sz w:val="18"/>
              </w:rPr>
              <w:t>静态陈列</w:t>
            </w:r>
          </w:p>
        </w:tc>
      </w:tr>
      <w:tr w14:paraId="1EF66B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3FBE3B6">
            <w:pPr>
              <w:spacing w:before="20" w:after="20" w:line="240" w:lineRule="auto"/>
              <w:ind w:firstLine="0" w:firstLineChars="0"/>
              <w:jc w:val="center"/>
            </w:pPr>
            <w:r>
              <w:rPr>
                <w:rFonts w:ascii="Times New Roman" w:hAnsi="Times New Roman" w:eastAsia="宋体"/>
                <w:b w:val="0"/>
                <w:color w:val="000000"/>
                <w:sz w:val="18"/>
              </w:rPr>
              <w:t>50</w:t>
            </w:r>
          </w:p>
        </w:tc>
        <w:tc>
          <w:tcPr>
            <w:tcW w:w="963" w:type="dxa"/>
            <w:vAlign w:val="center"/>
          </w:tcPr>
          <w:p w14:paraId="428388AB">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2F97987">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3D10D7E4">
            <w:pPr>
              <w:spacing w:before="20" w:after="20" w:line="240" w:lineRule="auto"/>
              <w:ind w:firstLine="0" w:firstLineChars="0"/>
              <w:jc w:val="left"/>
            </w:pPr>
            <w:r>
              <w:rPr>
                <w:rFonts w:ascii="Times New Roman" w:hAnsi="Times New Roman" w:eastAsia="宋体"/>
                <w:b w:val="0"/>
                <w:color w:val="000000"/>
                <w:sz w:val="18"/>
              </w:rPr>
              <w:t>“大湾鸡”相关官方特许文创</w:t>
            </w:r>
          </w:p>
        </w:tc>
        <w:tc>
          <w:tcPr>
            <w:tcW w:w="1485" w:type="dxa"/>
            <w:vAlign w:val="center"/>
          </w:tcPr>
          <w:p w14:paraId="02A20064">
            <w:pPr>
              <w:spacing w:before="20" w:after="20" w:line="240" w:lineRule="auto"/>
              <w:ind w:firstLine="0" w:firstLineChars="0"/>
              <w:jc w:val="left"/>
              <w:rPr>
                <w:rFonts w:hint="eastAsia" w:eastAsia="宋体"/>
                <w:lang w:val="en-US" w:eastAsia="zh-CN"/>
              </w:rPr>
            </w:pPr>
            <w:r>
              <w:rPr>
                <w:rFonts w:ascii="Times New Roman" w:hAnsi="Times New Roman" w:eastAsia="宋体"/>
                <w:b w:val="0"/>
                <w:color w:val="000000"/>
                <w:sz w:val="18"/>
              </w:rPr>
              <w:t>“大湾鸡”相关官方特许文创</w:t>
            </w:r>
            <w:r>
              <w:rPr>
                <w:rFonts w:hint="eastAsia" w:ascii="Times New Roman" w:hAnsi="Times New Roman" w:eastAsia="宋体"/>
                <w:b w:val="0"/>
                <w:color w:val="000000"/>
                <w:sz w:val="18"/>
                <w:lang w:val="en-US" w:eastAsia="zh-CN"/>
              </w:rPr>
              <w:t>店</w:t>
            </w:r>
          </w:p>
        </w:tc>
        <w:tc>
          <w:tcPr>
            <w:tcW w:w="2060" w:type="dxa"/>
            <w:vAlign w:val="center"/>
          </w:tcPr>
          <w:p w14:paraId="4A6427E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6个（高约9cm，盲盒手办）</w:t>
            </w:r>
          </w:p>
        </w:tc>
        <w:tc>
          <w:tcPr>
            <w:tcW w:w="1256" w:type="dxa"/>
            <w:vAlign w:val="center"/>
          </w:tcPr>
          <w:p w14:paraId="05D448EC">
            <w:pPr>
              <w:spacing w:before="20" w:after="20" w:line="240" w:lineRule="auto"/>
              <w:ind w:firstLine="0" w:firstLineChars="0"/>
              <w:jc w:val="left"/>
            </w:pPr>
            <w:r>
              <w:rPr>
                <w:rFonts w:ascii="Times New Roman" w:hAnsi="Times New Roman" w:eastAsia="宋体"/>
                <w:b w:val="0"/>
                <w:color w:val="000000"/>
                <w:sz w:val="18"/>
              </w:rPr>
              <w:t>静态陈列</w:t>
            </w:r>
          </w:p>
        </w:tc>
      </w:tr>
      <w:tr w14:paraId="54EA95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49A90806">
            <w:pPr>
              <w:spacing w:before="20" w:after="20" w:line="240" w:lineRule="auto"/>
              <w:ind w:firstLine="0" w:firstLineChars="0"/>
              <w:jc w:val="center"/>
            </w:pPr>
            <w:r>
              <w:rPr>
                <w:rFonts w:ascii="Times New Roman" w:hAnsi="Times New Roman" w:eastAsia="宋体"/>
                <w:b w:val="0"/>
                <w:color w:val="000000"/>
                <w:sz w:val="18"/>
              </w:rPr>
              <w:t>51</w:t>
            </w:r>
          </w:p>
        </w:tc>
        <w:tc>
          <w:tcPr>
            <w:tcW w:w="963" w:type="dxa"/>
            <w:vAlign w:val="center"/>
          </w:tcPr>
          <w:p w14:paraId="7871DA97">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7F797DB3">
            <w:pPr>
              <w:spacing w:before="20" w:after="20" w:line="240" w:lineRule="auto"/>
              <w:ind w:firstLine="0" w:firstLineChars="0"/>
              <w:jc w:val="center"/>
            </w:pPr>
            <w:r>
              <w:rPr>
                <w:rFonts w:ascii="Times New Roman" w:hAnsi="Times New Roman" w:eastAsia="宋体"/>
                <w:b w:val="0"/>
                <w:color w:val="000000"/>
                <w:sz w:val="18"/>
              </w:rPr>
              <w:t>广州</w:t>
            </w:r>
          </w:p>
        </w:tc>
        <w:tc>
          <w:tcPr>
            <w:tcW w:w="2059" w:type="dxa"/>
            <w:vAlign w:val="center"/>
          </w:tcPr>
          <w:p w14:paraId="6BF7076F">
            <w:pPr>
              <w:spacing w:before="20" w:after="20" w:line="240" w:lineRule="auto"/>
              <w:ind w:firstLine="0" w:firstLineChars="0"/>
              <w:jc w:val="left"/>
            </w:pPr>
            <w:r>
              <w:rPr>
                <w:rFonts w:ascii="Times New Roman" w:hAnsi="Times New Roman" w:eastAsia="宋体"/>
                <w:b w:val="0"/>
                <w:color w:val="000000"/>
                <w:sz w:val="18"/>
              </w:rPr>
              <w:t>“大湾鸡”喜乐包</w:t>
            </w:r>
          </w:p>
        </w:tc>
        <w:tc>
          <w:tcPr>
            <w:tcW w:w="1485" w:type="dxa"/>
            <w:vAlign w:val="center"/>
          </w:tcPr>
          <w:p w14:paraId="50C7868F">
            <w:pPr>
              <w:spacing w:before="20" w:after="20" w:line="240" w:lineRule="auto"/>
              <w:ind w:firstLine="0" w:firstLineChars="0"/>
              <w:jc w:val="left"/>
              <w:rPr>
                <w:rFonts w:hint="eastAsia" w:eastAsia="宋体"/>
                <w:lang w:val="en-US" w:eastAsia="zh-CN"/>
              </w:rPr>
            </w:pPr>
            <w:r>
              <w:rPr>
                <w:rFonts w:ascii="Times New Roman" w:hAnsi="Times New Roman" w:eastAsia="宋体"/>
                <w:b w:val="0"/>
                <w:color w:val="000000"/>
                <w:sz w:val="18"/>
              </w:rPr>
              <w:t>“大湾鸡”相关官方特许文创</w:t>
            </w:r>
            <w:r>
              <w:rPr>
                <w:rFonts w:hint="eastAsia" w:ascii="Times New Roman" w:hAnsi="Times New Roman" w:eastAsia="宋体"/>
                <w:b w:val="0"/>
                <w:color w:val="000000"/>
                <w:sz w:val="18"/>
                <w:lang w:val="en-US" w:eastAsia="zh-CN"/>
              </w:rPr>
              <w:t>店</w:t>
            </w:r>
          </w:p>
        </w:tc>
        <w:tc>
          <w:tcPr>
            <w:tcW w:w="2060" w:type="dxa"/>
            <w:vAlign w:val="center"/>
          </w:tcPr>
          <w:p w14:paraId="5F0F3467">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2个（约35×40cm，帆布包）</w:t>
            </w:r>
          </w:p>
        </w:tc>
        <w:tc>
          <w:tcPr>
            <w:tcW w:w="1256" w:type="dxa"/>
            <w:vAlign w:val="center"/>
          </w:tcPr>
          <w:p w14:paraId="2FC204CD">
            <w:pPr>
              <w:spacing w:before="20" w:after="20" w:line="240" w:lineRule="auto"/>
              <w:ind w:firstLine="0" w:firstLineChars="0"/>
              <w:jc w:val="left"/>
            </w:pPr>
            <w:r>
              <w:rPr>
                <w:rFonts w:ascii="Times New Roman" w:hAnsi="Times New Roman" w:eastAsia="宋体"/>
                <w:b w:val="0"/>
                <w:color w:val="000000"/>
                <w:sz w:val="18"/>
              </w:rPr>
              <w:t>静态陈列</w:t>
            </w:r>
          </w:p>
        </w:tc>
      </w:tr>
      <w:tr w14:paraId="02B7A5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E1ED45C">
            <w:pPr>
              <w:spacing w:before="20" w:after="20" w:line="240" w:lineRule="auto"/>
              <w:ind w:firstLine="0" w:firstLineChars="0"/>
              <w:jc w:val="center"/>
            </w:pPr>
            <w:r>
              <w:rPr>
                <w:rFonts w:ascii="Times New Roman" w:hAnsi="Times New Roman" w:eastAsia="宋体"/>
                <w:b w:val="0"/>
                <w:color w:val="000000"/>
                <w:sz w:val="18"/>
              </w:rPr>
              <w:t>52</w:t>
            </w:r>
          </w:p>
        </w:tc>
        <w:tc>
          <w:tcPr>
            <w:tcW w:w="963" w:type="dxa"/>
            <w:vAlign w:val="center"/>
          </w:tcPr>
          <w:p w14:paraId="49662806">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51FB9F81">
            <w:pPr>
              <w:spacing w:before="20" w:after="20" w:line="240" w:lineRule="auto"/>
              <w:ind w:firstLine="0" w:firstLineChars="0"/>
              <w:jc w:val="center"/>
            </w:pPr>
            <w:r>
              <w:rPr>
                <w:rFonts w:ascii="Times New Roman" w:hAnsi="Times New Roman" w:eastAsia="宋体"/>
                <w:b w:val="0"/>
                <w:color w:val="000000"/>
                <w:sz w:val="18"/>
              </w:rPr>
              <w:t>潮州</w:t>
            </w:r>
          </w:p>
        </w:tc>
        <w:tc>
          <w:tcPr>
            <w:tcW w:w="2059" w:type="dxa"/>
            <w:vAlign w:val="center"/>
          </w:tcPr>
          <w:p w14:paraId="010FF2B0">
            <w:pPr>
              <w:spacing w:before="20" w:after="20" w:line="240" w:lineRule="auto"/>
              <w:ind w:firstLine="0" w:firstLineChars="0"/>
              <w:jc w:val="left"/>
            </w:pPr>
            <w:r>
              <w:rPr>
                <w:rFonts w:ascii="Times New Roman" w:hAnsi="Times New Roman" w:eastAsia="宋体"/>
                <w:b w:val="0"/>
                <w:color w:val="000000"/>
                <w:sz w:val="18"/>
              </w:rPr>
              <w:t>潮州府楼猴</w:t>
            </w:r>
          </w:p>
        </w:tc>
        <w:tc>
          <w:tcPr>
            <w:tcW w:w="1485" w:type="dxa"/>
            <w:vAlign w:val="center"/>
          </w:tcPr>
          <w:p w14:paraId="274A67F8">
            <w:pPr>
              <w:spacing w:before="20" w:after="20" w:line="240" w:lineRule="auto"/>
              <w:ind w:firstLine="0" w:firstLineChars="0"/>
              <w:jc w:val="left"/>
              <w:rPr>
                <w:rFonts w:hint="default" w:ascii="Times New Roman" w:hAnsi="Times New Roman" w:eastAsia="宋体"/>
                <w:b w:val="0"/>
                <w:color w:val="000000"/>
                <w:sz w:val="18"/>
                <w:lang w:val="en-US" w:eastAsia="zh-CN"/>
              </w:rPr>
            </w:pPr>
            <w:r>
              <w:rPr>
                <w:rFonts w:hint="eastAsia" w:ascii="Times New Roman" w:hAnsi="Times New Roman" w:eastAsia="宋体"/>
                <w:b w:val="0"/>
                <w:color w:val="000000"/>
                <w:sz w:val="18"/>
                <w:lang w:val="en-US" w:eastAsia="zh-CN"/>
              </w:rPr>
              <w:t>大财潮玩</w:t>
            </w:r>
          </w:p>
        </w:tc>
        <w:tc>
          <w:tcPr>
            <w:tcW w:w="2060" w:type="dxa"/>
            <w:vAlign w:val="center"/>
          </w:tcPr>
          <w:p w14:paraId="2FE3BCA9">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2个（高约12cm，非遗主题潮玩）</w:t>
            </w:r>
          </w:p>
        </w:tc>
        <w:tc>
          <w:tcPr>
            <w:tcW w:w="1256" w:type="dxa"/>
            <w:vAlign w:val="center"/>
          </w:tcPr>
          <w:p w14:paraId="091B3549">
            <w:pPr>
              <w:spacing w:before="20" w:after="20" w:line="240" w:lineRule="auto"/>
              <w:ind w:firstLine="0" w:firstLineChars="0"/>
              <w:jc w:val="left"/>
            </w:pPr>
            <w:r>
              <w:rPr>
                <w:rFonts w:ascii="Times New Roman" w:hAnsi="Times New Roman" w:eastAsia="宋体"/>
                <w:b w:val="0"/>
                <w:color w:val="000000"/>
                <w:sz w:val="18"/>
              </w:rPr>
              <w:t>静态陈列</w:t>
            </w:r>
          </w:p>
        </w:tc>
      </w:tr>
      <w:tr w14:paraId="55624B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6F7E2A92">
            <w:pPr>
              <w:spacing w:before="20" w:after="20" w:line="240" w:lineRule="auto"/>
              <w:ind w:firstLine="0" w:firstLineChars="0"/>
              <w:jc w:val="center"/>
            </w:pPr>
            <w:r>
              <w:rPr>
                <w:rFonts w:ascii="Times New Roman" w:hAnsi="Times New Roman" w:eastAsia="宋体"/>
                <w:b w:val="0"/>
                <w:color w:val="000000"/>
                <w:sz w:val="18"/>
              </w:rPr>
              <w:t>53</w:t>
            </w:r>
          </w:p>
        </w:tc>
        <w:tc>
          <w:tcPr>
            <w:tcW w:w="963" w:type="dxa"/>
            <w:vAlign w:val="center"/>
          </w:tcPr>
          <w:p w14:paraId="37839D84">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0FB90CFF">
            <w:pPr>
              <w:spacing w:before="20" w:after="20" w:line="240" w:lineRule="auto"/>
              <w:ind w:firstLine="0" w:firstLineChars="0"/>
              <w:jc w:val="center"/>
            </w:pPr>
            <w:r>
              <w:rPr>
                <w:rFonts w:ascii="Times New Roman" w:hAnsi="Times New Roman" w:eastAsia="宋体"/>
                <w:b w:val="0"/>
                <w:color w:val="000000"/>
                <w:sz w:val="18"/>
              </w:rPr>
              <w:t>茂名</w:t>
            </w:r>
          </w:p>
        </w:tc>
        <w:tc>
          <w:tcPr>
            <w:tcW w:w="2059" w:type="dxa"/>
            <w:vAlign w:val="center"/>
          </w:tcPr>
          <w:p w14:paraId="400F1D44">
            <w:pPr>
              <w:spacing w:before="20" w:after="20" w:line="240" w:lineRule="auto"/>
              <w:ind w:firstLine="0" w:firstLineChars="0"/>
              <w:jc w:val="left"/>
            </w:pPr>
            <w:r>
              <w:rPr>
                <w:rFonts w:ascii="Times New Roman" w:hAnsi="Times New Roman" w:eastAsia="宋体"/>
                <w:b w:val="0"/>
                <w:color w:val="000000"/>
                <w:sz w:val="18"/>
              </w:rPr>
              <w:t>省运会“荔荔”相关官方特许文创</w:t>
            </w:r>
          </w:p>
        </w:tc>
        <w:tc>
          <w:tcPr>
            <w:tcW w:w="1485" w:type="dxa"/>
            <w:vAlign w:val="center"/>
          </w:tcPr>
          <w:p w14:paraId="6537ABD2">
            <w:pPr>
              <w:spacing w:before="20" w:after="20" w:line="240" w:lineRule="auto"/>
              <w:ind w:firstLine="0" w:firstLineChars="0"/>
              <w:jc w:val="left"/>
              <w:rPr>
                <w:rFonts w:hint="default" w:ascii="Times New Roman" w:hAnsi="Times New Roman" w:eastAsia="宋体"/>
                <w:b w:val="0"/>
                <w:color w:val="000000"/>
                <w:sz w:val="18"/>
                <w:lang w:val="en-US" w:eastAsia="zh-CN"/>
              </w:rPr>
            </w:pPr>
            <w:r>
              <w:rPr>
                <w:rFonts w:hint="eastAsia" w:ascii="Times New Roman" w:hAnsi="Times New Roman" w:eastAsia="宋体"/>
                <w:b w:val="0"/>
                <w:color w:val="000000"/>
                <w:sz w:val="18"/>
                <w:lang w:val="en-US" w:eastAsia="zh-CN"/>
              </w:rPr>
              <w:t>广东体育文创周边</w:t>
            </w:r>
          </w:p>
        </w:tc>
        <w:tc>
          <w:tcPr>
            <w:tcW w:w="2060" w:type="dxa"/>
            <w:vAlign w:val="center"/>
          </w:tcPr>
          <w:p w14:paraId="21480B9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2个（约6cm，钥匙扣/徽章套装）</w:t>
            </w:r>
          </w:p>
        </w:tc>
        <w:tc>
          <w:tcPr>
            <w:tcW w:w="1256" w:type="dxa"/>
            <w:vAlign w:val="center"/>
          </w:tcPr>
          <w:p w14:paraId="00728E32">
            <w:pPr>
              <w:spacing w:before="20" w:after="20" w:line="240" w:lineRule="auto"/>
              <w:ind w:firstLine="0" w:firstLineChars="0"/>
              <w:jc w:val="left"/>
            </w:pPr>
            <w:r>
              <w:rPr>
                <w:rFonts w:ascii="Times New Roman" w:hAnsi="Times New Roman" w:eastAsia="宋体"/>
                <w:b w:val="0"/>
                <w:color w:val="000000"/>
                <w:sz w:val="18"/>
              </w:rPr>
              <w:t>静态陈列</w:t>
            </w:r>
          </w:p>
        </w:tc>
      </w:tr>
      <w:tr w14:paraId="2866EE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CCDDDC6">
            <w:pPr>
              <w:spacing w:before="20" w:after="20" w:line="240" w:lineRule="auto"/>
              <w:ind w:firstLine="0" w:firstLineChars="0"/>
              <w:jc w:val="center"/>
            </w:pPr>
            <w:r>
              <w:rPr>
                <w:rFonts w:ascii="Times New Roman" w:hAnsi="Times New Roman" w:eastAsia="宋体"/>
                <w:b w:val="0"/>
                <w:color w:val="000000"/>
                <w:sz w:val="18"/>
              </w:rPr>
              <w:t>54</w:t>
            </w:r>
          </w:p>
        </w:tc>
        <w:tc>
          <w:tcPr>
            <w:tcW w:w="963" w:type="dxa"/>
            <w:vAlign w:val="center"/>
          </w:tcPr>
          <w:p w14:paraId="46A71280">
            <w:pPr>
              <w:spacing w:before="20" w:after="20" w:line="240" w:lineRule="auto"/>
              <w:ind w:firstLine="0" w:firstLineChars="0"/>
              <w:jc w:val="center"/>
            </w:pPr>
            <w:r>
              <w:rPr>
                <w:rFonts w:ascii="Times New Roman" w:hAnsi="Times New Roman" w:eastAsia="宋体"/>
                <w:b w:val="0"/>
                <w:color w:val="000000"/>
                <w:sz w:val="18"/>
              </w:rPr>
              <w:t>文创产品</w:t>
            </w:r>
          </w:p>
        </w:tc>
        <w:tc>
          <w:tcPr>
            <w:tcW w:w="680" w:type="dxa"/>
            <w:vAlign w:val="center"/>
          </w:tcPr>
          <w:p w14:paraId="3BC63476">
            <w:pPr>
              <w:spacing w:before="20" w:after="20" w:line="240" w:lineRule="auto"/>
              <w:ind w:firstLine="0" w:firstLineChars="0"/>
              <w:jc w:val="center"/>
            </w:pPr>
            <w:r>
              <w:rPr>
                <w:rFonts w:ascii="Times New Roman" w:hAnsi="Times New Roman" w:eastAsia="宋体"/>
                <w:b w:val="0"/>
                <w:color w:val="000000"/>
                <w:sz w:val="18"/>
              </w:rPr>
              <w:t>梅州</w:t>
            </w:r>
          </w:p>
        </w:tc>
        <w:tc>
          <w:tcPr>
            <w:tcW w:w="2059" w:type="dxa"/>
            <w:vAlign w:val="center"/>
          </w:tcPr>
          <w:p w14:paraId="0B1118B2">
            <w:pPr>
              <w:spacing w:before="20" w:after="20" w:line="240" w:lineRule="auto"/>
              <w:ind w:firstLine="0" w:firstLineChars="0"/>
              <w:jc w:val="left"/>
              <w:rPr>
                <w:rFonts w:hint="eastAsia" w:eastAsia="宋体"/>
                <w:lang w:val="en-US" w:eastAsia="zh-CN"/>
              </w:rPr>
            </w:pPr>
            <w:r>
              <w:rPr>
                <w:rFonts w:ascii="Times New Roman" w:hAnsi="Times New Roman" w:eastAsia="宋体"/>
                <w:b w:val="0"/>
                <w:color w:val="000000"/>
                <w:sz w:val="18"/>
              </w:rPr>
              <w:t>自柚生长</w:t>
            </w:r>
            <w:r>
              <w:rPr>
                <w:rFonts w:hint="eastAsia" w:ascii="Times New Roman" w:hAnsi="Times New Roman" w:eastAsia="宋体"/>
                <w:b w:val="0"/>
                <w:color w:val="000000"/>
                <w:sz w:val="18"/>
                <w:lang w:val="en-US" w:eastAsia="zh-CN"/>
              </w:rPr>
              <w:t>冰箱贴</w:t>
            </w:r>
          </w:p>
        </w:tc>
        <w:tc>
          <w:tcPr>
            <w:tcW w:w="1485" w:type="dxa"/>
            <w:vAlign w:val="center"/>
          </w:tcPr>
          <w:p w14:paraId="6E3B96C9">
            <w:pPr>
              <w:spacing w:before="20" w:after="20" w:line="240" w:lineRule="auto"/>
              <w:ind w:firstLine="0" w:firstLineChars="0"/>
              <w:jc w:val="left"/>
            </w:pPr>
            <w:r>
              <w:rPr>
                <w:rFonts w:ascii="Times New Roman" w:hAnsi="Times New Roman" w:eastAsia="宋体"/>
                <w:b w:val="0"/>
                <w:color w:val="000000"/>
                <w:sz w:val="18"/>
              </w:rPr>
              <w:t>自柚生长</w:t>
            </w:r>
          </w:p>
        </w:tc>
        <w:tc>
          <w:tcPr>
            <w:tcW w:w="2060" w:type="dxa"/>
            <w:vAlign w:val="center"/>
          </w:tcPr>
          <w:p w14:paraId="122DA957">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3个（约5×6cm，主题冰箱贴）</w:t>
            </w:r>
          </w:p>
        </w:tc>
        <w:tc>
          <w:tcPr>
            <w:tcW w:w="1256" w:type="dxa"/>
            <w:vAlign w:val="center"/>
          </w:tcPr>
          <w:p w14:paraId="01456BF9">
            <w:pPr>
              <w:spacing w:before="20" w:after="20" w:line="240" w:lineRule="auto"/>
              <w:ind w:firstLine="0" w:firstLineChars="0"/>
              <w:jc w:val="left"/>
            </w:pPr>
            <w:r>
              <w:rPr>
                <w:rFonts w:ascii="Times New Roman" w:hAnsi="Times New Roman" w:eastAsia="宋体"/>
                <w:b w:val="0"/>
                <w:color w:val="000000"/>
                <w:sz w:val="18"/>
              </w:rPr>
              <w:t>静态陈列</w:t>
            </w:r>
          </w:p>
        </w:tc>
      </w:tr>
      <w:tr w14:paraId="4F9BCF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3375C53">
            <w:pPr>
              <w:spacing w:before="20" w:after="20" w:line="240" w:lineRule="auto"/>
              <w:ind w:firstLine="0" w:firstLineChars="0"/>
              <w:jc w:val="center"/>
            </w:pPr>
            <w:r>
              <w:rPr>
                <w:rFonts w:ascii="Times New Roman" w:hAnsi="Times New Roman" w:eastAsia="宋体"/>
                <w:b w:val="0"/>
                <w:color w:val="000000"/>
                <w:sz w:val="18"/>
              </w:rPr>
              <w:t>55</w:t>
            </w:r>
          </w:p>
        </w:tc>
        <w:tc>
          <w:tcPr>
            <w:tcW w:w="963" w:type="dxa"/>
            <w:vAlign w:val="center"/>
          </w:tcPr>
          <w:p w14:paraId="05286EC4">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51345164">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12E51446">
            <w:pPr>
              <w:spacing w:before="20" w:after="20" w:line="240" w:lineRule="auto"/>
              <w:ind w:firstLine="0" w:firstLineChars="0"/>
              <w:jc w:val="left"/>
            </w:pPr>
            <w:r>
              <w:rPr>
                <w:rFonts w:ascii="Times New Roman" w:hAnsi="Times New Roman" w:eastAsia="宋体"/>
                <w:b w:val="0"/>
                <w:color w:val="000000"/>
                <w:sz w:val="18"/>
              </w:rPr>
              <w:t>雷鸟AI眼镜</w:t>
            </w:r>
          </w:p>
        </w:tc>
        <w:tc>
          <w:tcPr>
            <w:tcW w:w="1485" w:type="dxa"/>
            <w:vAlign w:val="center"/>
          </w:tcPr>
          <w:p w14:paraId="31D32AFF">
            <w:pPr>
              <w:spacing w:before="20" w:after="20" w:line="240" w:lineRule="auto"/>
              <w:ind w:firstLine="0" w:firstLineChars="0"/>
              <w:jc w:val="left"/>
            </w:pPr>
            <w:r>
              <w:rPr>
                <w:rFonts w:ascii="Times New Roman" w:hAnsi="Times New Roman" w:eastAsia="宋体"/>
                <w:b w:val="0"/>
                <w:color w:val="000000"/>
                <w:sz w:val="18"/>
              </w:rPr>
              <w:t>雷鸟（FFALCON）</w:t>
            </w:r>
          </w:p>
        </w:tc>
        <w:tc>
          <w:tcPr>
            <w:tcW w:w="2060" w:type="dxa"/>
            <w:vAlign w:val="center"/>
          </w:tcPr>
          <w:p w14:paraId="46A7BBD1">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1个（重量约79g）</w:t>
            </w:r>
          </w:p>
        </w:tc>
        <w:tc>
          <w:tcPr>
            <w:tcW w:w="1256" w:type="dxa"/>
            <w:vAlign w:val="center"/>
          </w:tcPr>
          <w:p w14:paraId="4DFF6DE5">
            <w:pPr>
              <w:spacing w:before="20" w:after="20" w:line="240" w:lineRule="auto"/>
              <w:ind w:firstLine="0" w:firstLineChars="0"/>
              <w:jc w:val="left"/>
            </w:pPr>
            <w:r>
              <w:rPr>
                <w:rFonts w:ascii="Times New Roman" w:hAnsi="Times New Roman" w:eastAsia="宋体"/>
                <w:b w:val="0"/>
                <w:color w:val="000000"/>
                <w:sz w:val="18"/>
              </w:rPr>
              <w:t>静态陈列+现场功能演示</w:t>
            </w:r>
          </w:p>
        </w:tc>
      </w:tr>
      <w:tr w14:paraId="0A4C87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71A1FE41">
            <w:pPr>
              <w:spacing w:before="20" w:after="20" w:line="240" w:lineRule="auto"/>
              <w:ind w:firstLine="0" w:firstLineChars="0"/>
              <w:jc w:val="center"/>
            </w:pPr>
            <w:r>
              <w:rPr>
                <w:rFonts w:ascii="Times New Roman" w:hAnsi="Times New Roman" w:eastAsia="宋体"/>
                <w:b w:val="0"/>
                <w:color w:val="000000"/>
                <w:sz w:val="18"/>
              </w:rPr>
              <w:t>56</w:t>
            </w:r>
          </w:p>
        </w:tc>
        <w:tc>
          <w:tcPr>
            <w:tcW w:w="963" w:type="dxa"/>
            <w:vAlign w:val="center"/>
          </w:tcPr>
          <w:p w14:paraId="78FF3E36">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3BBF7963">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71A53975">
            <w:pPr>
              <w:spacing w:before="20" w:after="20" w:line="240" w:lineRule="auto"/>
              <w:ind w:firstLine="0" w:firstLineChars="0"/>
              <w:jc w:val="left"/>
            </w:pPr>
            <w:r>
              <w:rPr>
                <w:rFonts w:ascii="Times New Roman" w:hAnsi="Times New Roman" w:eastAsia="宋体"/>
                <w:b w:val="0"/>
                <w:color w:val="000000"/>
                <w:sz w:val="18"/>
              </w:rPr>
              <w:t>拓竹A2L3D打印机</w:t>
            </w:r>
          </w:p>
        </w:tc>
        <w:tc>
          <w:tcPr>
            <w:tcW w:w="1485" w:type="dxa"/>
            <w:vAlign w:val="center"/>
          </w:tcPr>
          <w:p w14:paraId="2354B231">
            <w:pPr>
              <w:spacing w:before="20" w:after="20" w:line="240" w:lineRule="auto"/>
              <w:ind w:firstLine="0" w:firstLineChars="0"/>
              <w:jc w:val="left"/>
            </w:pPr>
            <w:r>
              <w:rPr>
                <w:rFonts w:ascii="Times New Roman" w:hAnsi="Times New Roman" w:eastAsia="宋体"/>
                <w:b w:val="0"/>
                <w:color w:val="000000"/>
                <w:sz w:val="18"/>
              </w:rPr>
              <w:t>拓竹（BambuLab）</w:t>
            </w:r>
          </w:p>
        </w:tc>
        <w:tc>
          <w:tcPr>
            <w:tcW w:w="2060" w:type="dxa"/>
            <w:vAlign w:val="center"/>
          </w:tcPr>
          <w:p w14:paraId="150ED1D0">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1个（打印尺寸256×256×256mm，支持多色打印）</w:t>
            </w:r>
          </w:p>
        </w:tc>
        <w:tc>
          <w:tcPr>
            <w:tcW w:w="1256" w:type="dxa"/>
            <w:vAlign w:val="center"/>
          </w:tcPr>
          <w:p w14:paraId="5D12AA15">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2136FF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2A3B227F">
            <w:pPr>
              <w:spacing w:before="20" w:after="20" w:line="240" w:lineRule="auto"/>
              <w:ind w:firstLine="0" w:firstLineChars="0"/>
              <w:jc w:val="center"/>
            </w:pPr>
            <w:r>
              <w:rPr>
                <w:rFonts w:ascii="Times New Roman" w:hAnsi="Times New Roman" w:eastAsia="宋体"/>
                <w:b w:val="0"/>
                <w:color w:val="000000"/>
                <w:sz w:val="18"/>
              </w:rPr>
              <w:t>57</w:t>
            </w:r>
          </w:p>
        </w:tc>
        <w:tc>
          <w:tcPr>
            <w:tcW w:w="963" w:type="dxa"/>
            <w:vAlign w:val="center"/>
          </w:tcPr>
          <w:p w14:paraId="00D0056B">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45193193">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16F51AF1">
            <w:pPr>
              <w:spacing w:before="20" w:after="20" w:line="240" w:lineRule="auto"/>
              <w:ind w:firstLine="0" w:firstLineChars="0"/>
              <w:jc w:val="left"/>
            </w:pPr>
            <w:r>
              <w:rPr>
                <w:rFonts w:ascii="Times New Roman" w:hAnsi="Times New Roman" w:eastAsia="宋体"/>
                <w:b w:val="0"/>
                <w:color w:val="000000"/>
                <w:sz w:val="18"/>
              </w:rPr>
              <w:t>影石Insta360GOUltra运动相机</w:t>
            </w:r>
          </w:p>
        </w:tc>
        <w:tc>
          <w:tcPr>
            <w:tcW w:w="1485" w:type="dxa"/>
            <w:vAlign w:val="center"/>
          </w:tcPr>
          <w:p w14:paraId="3BE56B6E">
            <w:pPr>
              <w:spacing w:before="20" w:after="20" w:line="240" w:lineRule="auto"/>
              <w:ind w:firstLine="0" w:firstLineChars="0"/>
              <w:jc w:val="left"/>
            </w:pPr>
            <w:r>
              <w:rPr>
                <w:rFonts w:ascii="Times New Roman" w:hAnsi="Times New Roman" w:eastAsia="宋体"/>
                <w:b w:val="0"/>
                <w:color w:val="000000"/>
                <w:sz w:val="18"/>
              </w:rPr>
              <w:t>影石（Insta360）</w:t>
            </w:r>
          </w:p>
        </w:tc>
        <w:tc>
          <w:tcPr>
            <w:tcW w:w="2060" w:type="dxa"/>
            <w:vAlign w:val="center"/>
          </w:tcPr>
          <w:p w14:paraId="4447A69B">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2个（重量约35g，拇指式4K运动相机）</w:t>
            </w:r>
          </w:p>
        </w:tc>
        <w:tc>
          <w:tcPr>
            <w:tcW w:w="1256" w:type="dxa"/>
            <w:vAlign w:val="center"/>
          </w:tcPr>
          <w:p w14:paraId="62FCB866">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56042E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667AC17">
            <w:pPr>
              <w:spacing w:before="20" w:after="20" w:line="240" w:lineRule="auto"/>
              <w:ind w:firstLine="0" w:firstLineChars="0"/>
              <w:jc w:val="center"/>
            </w:pPr>
            <w:r>
              <w:rPr>
                <w:rFonts w:ascii="Times New Roman" w:hAnsi="Times New Roman" w:eastAsia="宋体"/>
                <w:b w:val="0"/>
                <w:color w:val="000000"/>
                <w:sz w:val="18"/>
              </w:rPr>
              <w:t>58</w:t>
            </w:r>
          </w:p>
        </w:tc>
        <w:tc>
          <w:tcPr>
            <w:tcW w:w="963" w:type="dxa"/>
            <w:vAlign w:val="center"/>
          </w:tcPr>
          <w:p w14:paraId="24298B10">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4E5B0DB3">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DA54979">
            <w:pPr>
              <w:spacing w:before="20" w:after="20" w:line="240" w:lineRule="auto"/>
              <w:ind w:firstLine="0" w:firstLineChars="0"/>
              <w:jc w:val="left"/>
            </w:pPr>
            <w:r>
              <w:rPr>
                <w:rFonts w:ascii="Times New Roman" w:hAnsi="Times New Roman" w:eastAsia="宋体"/>
                <w:b w:val="0"/>
                <w:color w:val="000000"/>
                <w:sz w:val="18"/>
              </w:rPr>
              <w:t>倍轻松AI智能悬停肩颈按摩椅N7颈椎按摩器倍轻松Hair3低能量红光蓝光头盔头皮护理仪眼颈按摩器</w:t>
            </w:r>
          </w:p>
        </w:tc>
        <w:tc>
          <w:tcPr>
            <w:tcW w:w="1485" w:type="dxa"/>
            <w:vAlign w:val="center"/>
          </w:tcPr>
          <w:p w14:paraId="017E9EAB">
            <w:pPr>
              <w:spacing w:before="20" w:after="20" w:line="240" w:lineRule="auto"/>
              <w:ind w:firstLine="0" w:firstLineChars="0"/>
              <w:jc w:val="left"/>
            </w:pPr>
            <w:r>
              <w:rPr>
                <w:rFonts w:ascii="Times New Roman" w:hAnsi="Times New Roman" w:eastAsia="宋体"/>
                <w:b w:val="0"/>
                <w:color w:val="000000"/>
                <w:sz w:val="18"/>
              </w:rPr>
              <w:t>倍轻松（breo）</w:t>
            </w:r>
          </w:p>
        </w:tc>
        <w:tc>
          <w:tcPr>
            <w:tcW w:w="2060" w:type="dxa"/>
            <w:vAlign w:val="center"/>
          </w:tcPr>
          <w:p w14:paraId="57029738">
            <w:pPr>
              <w:spacing w:before="20" w:after="20" w:line="240" w:lineRule="auto"/>
              <w:ind w:firstLine="0" w:firstLineChars="0"/>
              <w:jc w:val="left"/>
              <w:rPr>
                <w:rFonts w:ascii="Times New Roman" w:hAnsi="Times New Roman" w:eastAsia="宋体"/>
                <w:b w:val="0"/>
                <w:color w:val="000000"/>
                <w:sz w:val="18"/>
              </w:rPr>
            </w:pPr>
            <w:r>
              <w:rPr>
                <w:rFonts w:hint="eastAsia" w:ascii="Times New Roman" w:hAnsi="Times New Roman" w:eastAsia="宋体"/>
                <w:b w:val="0"/>
                <w:color w:val="000000"/>
                <w:sz w:val="18"/>
                <w:lang w:val="en-US" w:eastAsia="zh-CN"/>
              </w:rPr>
              <w:t>1</w:t>
            </w:r>
            <w:r>
              <w:rPr>
                <w:rFonts w:ascii="Times New Roman" w:hAnsi="Times New Roman" w:eastAsia="宋体"/>
                <w:b w:val="0"/>
                <w:color w:val="000000"/>
                <w:sz w:val="18"/>
                <w:lang w:val="en-US" w:eastAsia="zh-CN"/>
              </w:rPr>
              <w:t>个（肩颈仪约3kg/头皮仪约500g）</w:t>
            </w:r>
          </w:p>
        </w:tc>
        <w:tc>
          <w:tcPr>
            <w:tcW w:w="1256" w:type="dxa"/>
            <w:vAlign w:val="center"/>
          </w:tcPr>
          <w:p w14:paraId="53344FC2">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06955A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BE26DB2">
            <w:pPr>
              <w:spacing w:before="20" w:after="20" w:line="240" w:lineRule="auto"/>
              <w:ind w:firstLine="0" w:firstLineChars="0"/>
              <w:jc w:val="center"/>
            </w:pPr>
            <w:r>
              <w:rPr>
                <w:rFonts w:ascii="Times New Roman" w:hAnsi="Times New Roman" w:eastAsia="宋体"/>
                <w:b w:val="0"/>
                <w:color w:val="000000"/>
                <w:sz w:val="18"/>
              </w:rPr>
              <w:t>59</w:t>
            </w:r>
          </w:p>
        </w:tc>
        <w:tc>
          <w:tcPr>
            <w:tcW w:w="963" w:type="dxa"/>
            <w:vAlign w:val="center"/>
          </w:tcPr>
          <w:p w14:paraId="30D0E9C3">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4025367E">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A4C3298">
            <w:pPr>
              <w:spacing w:before="20" w:after="20" w:line="240" w:lineRule="auto"/>
              <w:ind w:firstLine="0" w:firstLineChars="0"/>
              <w:jc w:val="left"/>
            </w:pPr>
            <w:r>
              <w:rPr>
                <w:rFonts w:ascii="Times New Roman" w:hAnsi="Times New Roman" w:eastAsia="宋体"/>
                <w:b w:val="0"/>
                <w:color w:val="000000"/>
                <w:sz w:val="18"/>
              </w:rPr>
              <w:t>ROCK指环鼠标</w:t>
            </w:r>
          </w:p>
        </w:tc>
        <w:tc>
          <w:tcPr>
            <w:tcW w:w="1485" w:type="dxa"/>
            <w:vAlign w:val="center"/>
          </w:tcPr>
          <w:p w14:paraId="62A724AC">
            <w:pPr>
              <w:spacing w:before="20" w:after="20" w:line="240" w:lineRule="auto"/>
              <w:ind w:firstLine="0" w:firstLineChars="0"/>
              <w:jc w:val="left"/>
            </w:pPr>
            <w:r>
              <w:rPr>
                <w:rFonts w:ascii="Times New Roman" w:hAnsi="Times New Roman" w:eastAsia="宋体"/>
                <w:b w:val="0"/>
                <w:color w:val="000000"/>
                <w:sz w:val="18"/>
              </w:rPr>
              <w:t>ROCK</w:t>
            </w:r>
          </w:p>
        </w:tc>
        <w:tc>
          <w:tcPr>
            <w:tcW w:w="2060" w:type="dxa"/>
            <w:vAlign w:val="center"/>
          </w:tcPr>
          <w:p w14:paraId="7D0EA2C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2个（约3×2×1cm，重15g，蓝牙无线）</w:t>
            </w:r>
          </w:p>
        </w:tc>
        <w:tc>
          <w:tcPr>
            <w:tcW w:w="1256" w:type="dxa"/>
            <w:vAlign w:val="center"/>
          </w:tcPr>
          <w:p w14:paraId="27B4D9D9">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3B6C9C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EB3E753">
            <w:pPr>
              <w:spacing w:before="20" w:after="20" w:line="240" w:lineRule="auto"/>
              <w:ind w:firstLine="0" w:firstLineChars="0"/>
              <w:jc w:val="center"/>
            </w:pPr>
            <w:r>
              <w:rPr>
                <w:rFonts w:ascii="Times New Roman" w:hAnsi="Times New Roman" w:eastAsia="宋体"/>
                <w:b w:val="0"/>
                <w:color w:val="000000"/>
                <w:sz w:val="18"/>
              </w:rPr>
              <w:t>60</w:t>
            </w:r>
          </w:p>
        </w:tc>
        <w:tc>
          <w:tcPr>
            <w:tcW w:w="963" w:type="dxa"/>
            <w:vAlign w:val="center"/>
          </w:tcPr>
          <w:p w14:paraId="341D4BC2">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7DD52921">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04A95972">
            <w:pPr>
              <w:spacing w:before="20" w:after="20" w:line="240" w:lineRule="auto"/>
              <w:ind w:firstLine="0" w:firstLineChars="0"/>
              <w:jc w:val="left"/>
            </w:pPr>
            <w:r>
              <w:rPr>
                <w:rFonts w:ascii="Times New Roman" w:hAnsi="Times New Roman" w:eastAsia="宋体"/>
                <w:b w:val="0"/>
                <w:color w:val="000000"/>
                <w:sz w:val="18"/>
              </w:rPr>
              <w:t>玩出梦想MR</w:t>
            </w:r>
          </w:p>
        </w:tc>
        <w:tc>
          <w:tcPr>
            <w:tcW w:w="1485" w:type="dxa"/>
            <w:vAlign w:val="center"/>
          </w:tcPr>
          <w:p w14:paraId="5CE64346">
            <w:pPr>
              <w:spacing w:before="20" w:after="20" w:line="240" w:lineRule="auto"/>
              <w:ind w:firstLine="0" w:firstLineChars="0"/>
              <w:jc w:val="left"/>
            </w:pPr>
            <w:r>
              <w:rPr>
                <w:rFonts w:ascii="Times New Roman" w:hAnsi="Times New Roman" w:eastAsia="宋体"/>
                <w:b w:val="0"/>
                <w:color w:val="000000"/>
                <w:sz w:val="18"/>
              </w:rPr>
              <w:t>玩出梦想（PlayForDream）</w:t>
            </w:r>
          </w:p>
        </w:tc>
        <w:tc>
          <w:tcPr>
            <w:tcW w:w="2060" w:type="dxa"/>
            <w:vAlign w:val="center"/>
          </w:tcPr>
          <w:p w14:paraId="20145EF6">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w:t>
            </w:r>
          </w:p>
        </w:tc>
        <w:tc>
          <w:tcPr>
            <w:tcW w:w="1256" w:type="dxa"/>
            <w:vAlign w:val="center"/>
          </w:tcPr>
          <w:p w14:paraId="465C7A48">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30AC03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BE629A4">
            <w:pPr>
              <w:spacing w:before="20" w:after="20" w:line="240" w:lineRule="auto"/>
              <w:ind w:firstLine="0" w:firstLineChars="0"/>
              <w:jc w:val="center"/>
            </w:pPr>
            <w:r>
              <w:rPr>
                <w:rFonts w:ascii="Times New Roman" w:hAnsi="Times New Roman" w:eastAsia="宋体"/>
                <w:b w:val="0"/>
                <w:color w:val="000000"/>
                <w:sz w:val="18"/>
              </w:rPr>
              <w:t>61</w:t>
            </w:r>
          </w:p>
        </w:tc>
        <w:tc>
          <w:tcPr>
            <w:tcW w:w="963" w:type="dxa"/>
            <w:vAlign w:val="center"/>
          </w:tcPr>
          <w:p w14:paraId="49796D92">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1E58A196">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639E3112">
            <w:pPr>
              <w:spacing w:before="20" w:after="20" w:line="240" w:lineRule="auto"/>
              <w:ind w:firstLine="0" w:firstLineChars="0"/>
              <w:jc w:val="left"/>
            </w:pPr>
            <w:r>
              <w:rPr>
                <w:rFonts w:ascii="Times New Roman" w:hAnsi="Times New Roman" w:eastAsia="宋体"/>
                <w:b w:val="0"/>
                <w:color w:val="000000"/>
                <w:sz w:val="18"/>
              </w:rPr>
              <w:t>“悟空”机器人</w:t>
            </w:r>
          </w:p>
        </w:tc>
        <w:tc>
          <w:tcPr>
            <w:tcW w:w="1485" w:type="dxa"/>
            <w:vAlign w:val="center"/>
          </w:tcPr>
          <w:p w14:paraId="6DE5FA08">
            <w:pPr>
              <w:spacing w:before="20" w:after="20" w:line="240" w:lineRule="auto"/>
              <w:ind w:firstLine="0" w:firstLineChars="0"/>
              <w:jc w:val="left"/>
            </w:pPr>
            <w:r>
              <w:rPr>
                <w:rFonts w:ascii="Times New Roman" w:hAnsi="Times New Roman" w:eastAsia="宋体"/>
                <w:b w:val="0"/>
                <w:color w:val="000000"/>
                <w:sz w:val="18"/>
              </w:rPr>
              <w:t>优必选（UBTECH）</w:t>
            </w:r>
          </w:p>
        </w:tc>
        <w:tc>
          <w:tcPr>
            <w:tcW w:w="2060" w:type="dxa"/>
            <w:vAlign w:val="center"/>
          </w:tcPr>
          <w:p w14:paraId="2CE06740">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1个（高约50cm，人形交互机器人）</w:t>
            </w:r>
          </w:p>
        </w:tc>
        <w:tc>
          <w:tcPr>
            <w:tcW w:w="1256" w:type="dxa"/>
            <w:vAlign w:val="center"/>
          </w:tcPr>
          <w:p w14:paraId="66086EC6">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27CE3E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16EFCDEC">
            <w:pPr>
              <w:spacing w:before="20" w:after="20" w:line="240" w:lineRule="auto"/>
              <w:ind w:firstLine="0" w:firstLineChars="0"/>
              <w:jc w:val="center"/>
            </w:pPr>
            <w:r>
              <w:rPr>
                <w:rFonts w:ascii="Times New Roman" w:hAnsi="Times New Roman" w:eastAsia="宋体"/>
                <w:b w:val="0"/>
                <w:color w:val="000000"/>
                <w:sz w:val="18"/>
              </w:rPr>
              <w:t>62</w:t>
            </w:r>
          </w:p>
        </w:tc>
        <w:tc>
          <w:tcPr>
            <w:tcW w:w="963" w:type="dxa"/>
            <w:vAlign w:val="center"/>
          </w:tcPr>
          <w:p w14:paraId="76013AC2">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7BFEB021">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59B16D22">
            <w:pPr>
              <w:spacing w:before="20" w:after="20" w:line="240" w:lineRule="auto"/>
              <w:ind w:firstLine="0" w:firstLineChars="0"/>
              <w:jc w:val="left"/>
            </w:pPr>
            <w:r>
              <w:rPr>
                <w:rFonts w:ascii="Times New Roman" w:hAnsi="Times New Roman" w:eastAsia="宋体"/>
                <w:b w:val="0"/>
                <w:color w:val="000000"/>
                <w:sz w:val="18"/>
              </w:rPr>
              <w:t>“萌UU”机器人</w:t>
            </w:r>
          </w:p>
        </w:tc>
        <w:tc>
          <w:tcPr>
            <w:tcW w:w="1485" w:type="dxa"/>
            <w:vAlign w:val="center"/>
          </w:tcPr>
          <w:p w14:paraId="4C97DE43">
            <w:pPr>
              <w:spacing w:before="20" w:after="20" w:line="240" w:lineRule="auto"/>
              <w:ind w:firstLine="0" w:firstLineChars="0"/>
              <w:jc w:val="left"/>
            </w:pPr>
            <w:r>
              <w:rPr>
                <w:rFonts w:ascii="Times New Roman" w:hAnsi="Times New Roman" w:eastAsia="宋体"/>
                <w:b w:val="0"/>
                <w:color w:val="000000"/>
                <w:sz w:val="18"/>
              </w:rPr>
              <w:t>优必选（UBTECH）</w:t>
            </w:r>
          </w:p>
        </w:tc>
        <w:tc>
          <w:tcPr>
            <w:tcW w:w="2060" w:type="dxa"/>
            <w:vAlign w:val="center"/>
          </w:tcPr>
          <w:p w14:paraId="738C83C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4个（高约</w:t>
            </w:r>
            <w:r>
              <w:rPr>
                <w:rFonts w:hint="eastAsia" w:ascii="Times New Roman" w:hAnsi="Times New Roman" w:eastAsia="宋体"/>
                <w:b w:val="0"/>
                <w:color w:val="000000"/>
                <w:sz w:val="18"/>
                <w:lang w:val="en-US" w:eastAsia="zh-CN"/>
              </w:rPr>
              <w:t>10</w:t>
            </w:r>
            <w:r>
              <w:rPr>
                <w:rFonts w:ascii="Times New Roman" w:hAnsi="Times New Roman" w:eastAsia="宋体"/>
                <w:b w:val="0"/>
                <w:color w:val="000000"/>
                <w:sz w:val="18"/>
                <w:lang w:val="en-US" w:eastAsia="zh-CN"/>
              </w:rPr>
              <w:t>cm，智能服务机器人）</w:t>
            </w:r>
          </w:p>
        </w:tc>
        <w:tc>
          <w:tcPr>
            <w:tcW w:w="1256" w:type="dxa"/>
            <w:vAlign w:val="center"/>
          </w:tcPr>
          <w:p w14:paraId="47B9224F">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7FA656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3AFDE140">
            <w:pPr>
              <w:spacing w:before="20" w:after="20" w:line="240" w:lineRule="auto"/>
              <w:ind w:firstLine="0" w:firstLineChars="0"/>
              <w:jc w:val="center"/>
            </w:pPr>
            <w:r>
              <w:rPr>
                <w:rFonts w:ascii="Times New Roman" w:hAnsi="Times New Roman" w:eastAsia="宋体"/>
                <w:b w:val="0"/>
                <w:color w:val="000000"/>
                <w:sz w:val="18"/>
              </w:rPr>
              <w:t>63</w:t>
            </w:r>
          </w:p>
        </w:tc>
        <w:tc>
          <w:tcPr>
            <w:tcW w:w="963" w:type="dxa"/>
            <w:vAlign w:val="center"/>
          </w:tcPr>
          <w:p w14:paraId="59BE745D">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006D542D">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2D1E2529">
            <w:pPr>
              <w:spacing w:before="20" w:after="20" w:line="240" w:lineRule="auto"/>
              <w:ind w:firstLine="0" w:firstLineChars="0"/>
              <w:jc w:val="left"/>
            </w:pPr>
            <w:r>
              <w:rPr>
                <w:rFonts w:ascii="Times New Roman" w:hAnsi="Times New Roman" w:eastAsia="宋体"/>
                <w:b w:val="0"/>
                <w:color w:val="000000"/>
                <w:sz w:val="18"/>
              </w:rPr>
              <w:t>librelive无弦吉他</w:t>
            </w:r>
          </w:p>
        </w:tc>
        <w:tc>
          <w:tcPr>
            <w:tcW w:w="1485" w:type="dxa"/>
            <w:vAlign w:val="center"/>
          </w:tcPr>
          <w:p w14:paraId="0A9D89DE">
            <w:pPr>
              <w:spacing w:before="20" w:after="20" w:line="240" w:lineRule="auto"/>
              <w:ind w:firstLine="0" w:firstLineChars="0"/>
              <w:jc w:val="left"/>
            </w:pPr>
            <w:r>
              <w:rPr>
                <w:rFonts w:ascii="Times New Roman" w:hAnsi="Times New Roman" w:eastAsia="宋体"/>
                <w:b w:val="0"/>
                <w:color w:val="000000"/>
                <w:sz w:val="18"/>
              </w:rPr>
              <w:t>LiberLive</w:t>
            </w:r>
          </w:p>
        </w:tc>
        <w:tc>
          <w:tcPr>
            <w:tcW w:w="2060" w:type="dxa"/>
            <w:vAlign w:val="center"/>
          </w:tcPr>
          <w:p w14:paraId="52FEF53A">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2个（约95×35cm，智能无弦吉他，支持APP联动）</w:t>
            </w:r>
          </w:p>
        </w:tc>
        <w:tc>
          <w:tcPr>
            <w:tcW w:w="1256" w:type="dxa"/>
            <w:vAlign w:val="center"/>
          </w:tcPr>
          <w:p w14:paraId="536718EF">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0EAD13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0B365ACB">
            <w:pPr>
              <w:spacing w:before="20" w:after="20" w:line="240" w:lineRule="auto"/>
              <w:ind w:firstLine="0" w:firstLineChars="0"/>
              <w:jc w:val="center"/>
            </w:pPr>
            <w:r>
              <w:rPr>
                <w:rFonts w:ascii="Times New Roman" w:hAnsi="Times New Roman" w:eastAsia="宋体"/>
                <w:b w:val="0"/>
                <w:color w:val="000000"/>
                <w:sz w:val="18"/>
              </w:rPr>
              <w:t>64</w:t>
            </w:r>
          </w:p>
        </w:tc>
        <w:tc>
          <w:tcPr>
            <w:tcW w:w="963" w:type="dxa"/>
            <w:vAlign w:val="center"/>
          </w:tcPr>
          <w:p w14:paraId="4D1C0EE0">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69CC78E2">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1915B32A">
            <w:pPr>
              <w:spacing w:before="20" w:after="20" w:line="240" w:lineRule="auto"/>
              <w:ind w:firstLine="0" w:firstLineChars="0"/>
              <w:jc w:val="left"/>
            </w:pPr>
            <w:r>
              <w:rPr>
                <w:rFonts w:ascii="Times New Roman" w:hAnsi="Times New Roman" w:eastAsia="宋体"/>
                <w:b w:val="0"/>
                <w:color w:val="000000"/>
                <w:sz w:val="18"/>
              </w:rPr>
              <w:t>CleerARC3</w:t>
            </w:r>
          </w:p>
        </w:tc>
        <w:tc>
          <w:tcPr>
            <w:tcW w:w="1485" w:type="dxa"/>
            <w:vAlign w:val="center"/>
          </w:tcPr>
          <w:p w14:paraId="0095524D">
            <w:pPr>
              <w:spacing w:before="20" w:after="20" w:line="240" w:lineRule="auto"/>
              <w:ind w:firstLine="0" w:firstLineChars="0"/>
              <w:jc w:val="left"/>
            </w:pPr>
            <w:r>
              <w:rPr>
                <w:rFonts w:ascii="Times New Roman" w:hAnsi="Times New Roman" w:eastAsia="宋体"/>
                <w:b w:val="0"/>
                <w:color w:val="000000"/>
                <w:sz w:val="18"/>
              </w:rPr>
              <w:t>冠旭Cleer</w:t>
            </w:r>
          </w:p>
        </w:tc>
        <w:tc>
          <w:tcPr>
            <w:tcW w:w="2060" w:type="dxa"/>
            <w:vAlign w:val="center"/>
          </w:tcPr>
          <w:p w14:paraId="6A145C84">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2个（开放式蓝牙耳机）</w:t>
            </w:r>
          </w:p>
        </w:tc>
        <w:tc>
          <w:tcPr>
            <w:tcW w:w="1256" w:type="dxa"/>
            <w:vAlign w:val="center"/>
          </w:tcPr>
          <w:p w14:paraId="2DC618A8">
            <w:pPr>
              <w:spacing w:before="20" w:after="20" w:line="240" w:lineRule="auto"/>
              <w:ind w:firstLine="0" w:firstLineChars="0"/>
              <w:jc w:val="left"/>
            </w:pPr>
            <w:r>
              <w:rPr>
                <w:rFonts w:ascii="Times New Roman" w:hAnsi="Times New Roman" w:eastAsia="宋体"/>
                <w:b w:val="0"/>
                <w:color w:val="000000"/>
                <w:sz w:val="18"/>
              </w:rPr>
              <w:t>静态陈列+现场功能演示</w:t>
            </w:r>
          </w:p>
        </w:tc>
      </w:tr>
      <w:tr w14:paraId="7D238B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2FCC8C13">
            <w:pPr>
              <w:spacing w:before="20" w:after="20" w:line="240" w:lineRule="auto"/>
              <w:ind w:firstLine="0" w:firstLineChars="0"/>
              <w:jc w:val="center"/>
            </w:pPr>
            <w:r>
              <w:rPr>
                <w:rFonts w:ascii="Times New Roman" w:hAnsi="Times New Roman" w:eastAsia="宋体"/>
                <w:b w:val="0"/>
                <w:color w:val="000000"/>
                <w:sz w:val="18"/>
              </w:rPr>
              <w:t>65</w:t>
            </w:r>
          </w:p>
        </w:tc>
        <w:tc>
          <w:tcPr>
            <w:tcW w:w="963" w:type="dxa"/>
            <w:vAlign w:val="center"/>
          </w:tcPr>
          <w:p w14:paraId="3D5C00E1">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420D6CD0">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71A0EB55">
            <w:pPr>
              <w:spacing w:before="20" w:after="20" w:line="240" w:lineRule="auto"/>
              <w:ind w:firstLine="0" w:firstLineChars="0"/>
              <w:jc w:val="left"/>
            </w:pPr>
            <w:r>
              <w:rPr>
                <w:rFonts w:ascii="Times New Roman" w:hAnsi="Times New Roman" w:eastAsia="宋体"/>
                <w:b w:val="0"/>
                <w:color w:val="000000"/>
                <w:sz w:val="18"/>
              </w:rPr>
              <w:t>感音科技空气架子鼓</w:t>
            </w:r>
          </w:p>
        </w:tc>
        <w:tc>
          <w:tcPr>
            <w:tcW w:w="1485" w:type="dxa"/>
            <w:vAlign w:val="center"/>
          </w:tcPr>
          <w:p w14:paraId="61B33526">
            <w:pPr>
              <w:spacing w:before="20" w:after="20" w:line="240" w:lineRule="auto"/>
              <w:ind w:firstLine="0" w:firstLineChars="0"/>
              <w:jc w:val="left"/>
            </w:pPr>
            <w:r>
              <w:rPr>
                <w:rFonts w:ascii="Times New Roman" w:hAnsi="Times New Roman" w:eastAsia="宋体"/>
                <w:b w:val="0"/>
                <w:color w:val="000000"/>
                <w:sz w:val="18"/>
              </w:rPr>
              <w:t>感音科技（GAMSING）</w:t>
            </w:r>
          </w:p>
        </w:tc>
        <w:tc>
          <w:tcPr>
            <w:tcW w:w="2060" w:type="dxa"/>
            <w:vAlign w:val="center"/>
          </w:tcPr>
          <w:p w14:paraId="2B20A52C">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2个（体感式架子鼓，配套感应鼓棒）</w:t>
            </w:r>
          </w:p>
        </w:tc>
        <w:tc>
          <w:tcPr>
            <w:tcW w:w="1256" w:type="dxa"/>
            <w:vAlign w:val="center"/>
          </w:tcPr>
          <w:p w14:paraId="30981AAE">
            <w:pPr>
              <w:spacing w:before="20" w:after="20" w:line="240" w:lineRule="auto"/>
              <w:ind w:firstLine="0" w:firstLineChars="0"/>
              <w:jc w:val="left"/>
            </w:pPr>
            <w:r>
              <w:rPr>
                <w:rFonts w:ascii="Times New Roman" w:hAnsi="Times New Roman" w:eastAsia="宋体"/>
                <w:b w:val="0"/>
                <w:color w:val="000000"/>
                <w:sz w:val="18"/>
              </w:rPr>
              <w:t>静态陈列+现场功能演示与互动体验</w:t>
            </w:r>
          </w:p>
        </w:tc>
      </w:tr>
      <w:tr w14:paraId="0B427E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67" w:type="dxa"/>
            <w:vAlign w:val="center"/>
          </w:tcPr>
          <w:p w14:paraId="59C0F0EF">
            <w:pPr>
              <w:spacing w:before="20" w:after="20" w:line="240" w:lineRule="auto"/>
              <w:ind w:firstLine="0" w:firstLineChars="0"/>
              <w:jc w:val="center"/>
            </w:pPr>
            <w:r>
              <w:rPr>
                <w:rFonts w:ascii="Times New Roman" w:hAnsi="Times New Roman" w:eastAsia="宋体"/>
                <w:b w:val="0"/>
                <w:color w:val="000000"/>
                <w:sz w:val="18"/>
              </w:rPr>
              <w:t>66</w:t>
            </w:r>
          </w:p>
        </w:tc>
        <w:tc>
          <w:tcPr>
            <w:tcW w:w="963" w:type="dxa"/>
            <w:vAlign w:val="center"/>
          </w:tcPr>
          <w:p w14:paraId="352D627C">
            <w:pPr>
              <w:spacing w:before="20" w:after="20" w:line="240" w:lineRule="auto"/>
              <w:ind w:firstLine="0" w:firstLineChars="0"/>
              <w:jc w:val="center"/>
            </w:pPr>
            <w:r>
              <w:rPr>
                <w:rFonts w:ascii="Times New Roman" w:hAnsi="Times New Roman" w:eastAsia="宋体"/>
                <w:b w:val="0"/>
                <w:color w:val="000000"/>
                <w:sz w:val="18"/>
              </w:rPr>
              <w:t>科技产品</w:t>
            </w:r>
          </w:p>
        </w:tc>
        <w:tc>
          <w:tcPr>
            <w:tcW w:w="680" w:type="dxa"/>
            <w:vAlign w:val="center"/>
          </w:tcPr>
          <w:p w14:paraId="4798DD0C">
            <w:pPr>
              <w:spacing w:before="20" w:after="20" w:line="240" w:lineRule="auto"/>
              <w:ind w:firstLine="0" w:firstLineChars="0"/>
              <w:jc w:val="center"/>
            </w:pPr>
            <w:r>
              <w:rPr>
                <w:rFonts w:ascii="Times New Roman" w:hAnsi="Times New Roman" w:eastAsia="宋体"/>
                <w:b w:val="0"/>
                <w:color w:val="000000"/>
                <w:sz w:val="18"/>
              </w:rPr>
              <w:t>深圳</w:t>
            </w:r>
          </w:p>
        </w:tc>
        <w:tc>
          <w:tcPr>
            <w:tcW w:w="2059" w:type="dxa"/>
            <w:vAlign w:val="center"/>
          </w:tcPr>
          <w:p w14:paraId="5D3DFACA">
            <w:pPr>
              <w:spacing w:before="20" w:after="20" w:line="240" w:lineRule="auto"/>
              <w:ind w:firstLine="0" w:firstLineChars="0"/>
              <w:jc w:val="left"/>
            </w:pPr>
            <w:r>
              <w:rPr>
                <w:rFonts w:ascii="Times New Roman" w:hAnsi="Times New Roman" w:eastAsia="宋体"/>
                <w:b w:val="0"/>
                <w:color w:val="000000"/>
                <w:sz w:val="18"/>
              </w:rPr>
              <w:t>驭星三号06星模型</w:t>
            </w:r>
          </w:p>
        </w:tc>
        <w:tc>
          <w:tcPr>
            <w:tcW w:w="1485" w:type="dxa"/>
            <w:vAlign w:val="center"/>
          </w:tcPr>
          <w:p w14:paraId="01C78523">
            <w:pPr>
              <w:spacing w:before="20" w:after="20" w:line="240" w:lineRule="auto"/>
              <w:ind w:firstLine="0" w:firstLineChars="0"/>
              <w:jc w:val="left"/>
            </w:pPr>
            <w:r>
              <w:rPr>
                <w:rFonts w:ascii="Times New Roman" w:hAnsi="Times New Roman" w:eastAsia="宋体"/>
                <w:b w:val="0"/>
                <w:color w:val="000000"/>
                <w:sz w:val="18"/>
              </w:rPr>
              <w:t>魔方卫星</w:t>
            </w:r>
          </w:p>
        </w:tc>
        <w:tc>
          <w:tcPr>
            <w:tcW w:w="2060" w:type="dxa"/>
            <w:vAlign w:val="center"/>
          </w:tcPr>
          <w:p w14:paraId="43EA6DBE">
            <w:pPr>
              <w:spacing w:before="20" w:after="20" w:line="240" w:lineRule="auto"/>
              <w:ind w:firstLine="0" w:firstLineChars="0"/>
              <w:jc w:val="left"/>
              <w:rPr>
                <w:rFonts w:ascii="Times New Roman" w:hAnsi="Times New Roman" w:eastAsia="宋体"/>
                <w:b w:val="0"/>
                <w:color w:val="000000"/>
                <w:sz w:val="18"/>
              </w:rPr>
            </w:pPr>
            <w:r>
              <w:rPr>
                <w:rFonts w:ascii="Times New Roman" w:hAnsi="Times New Roman" w:eastAsia="宋体"/>
                <w:b w:val="0"/>
                <w:color w:val="000000"/>
                <w:sz w:val="18"/>
                <w:lang w:val="en-US" w:eastAsia="zh-CN"/>
              </w:rPr>
              <w:t>2个（约20×15cm卫星模型）</w:t>
            </w:r>
          </w:p>
        </w:tc>
        <w:tc>
          <w:tcPr>
            <w:tcW w:w="1256" w:type="dxa"/>
            <w:vAlign w:val="center"/>
          </w:tcPr>
          <w:p w14:paraId="726AAE33">
            <w:pPr>
              <w:spacing w:before="20" w:after="20" w:line="240" w:lineRule="auto"/>
              <w:ind w:firstLine="0" w:firstLineChars="0"/>
              <w:jc w:val="left"/>
            </w:pPr>
            <w:r>
              <w:rPr>
                <w:rFonts w:ascii="Times New Roman" w:hAnsi="Times New Roman" w:eastAsia="宋体"/>
                <w:b w:val="0"/>
                <w:color w:val="000000"/>
                <w:sz w:val="18"/>
              </w:rPr>
              <w:t>静态陈列</w:t>
            </w:r>
          </w:p>
        </w:tc>
      </w:tr>
    </w:tbl>
    <w:p w14:paraId="51C7B8A3"/>
    <w:p w14:paraId="1881C1E4"/>
    <w:p w14:paraId="09D9A872">
      <w:pPr>
        <w:pStyle w:val="98"/>
        <w:keepNext w:val="0"/>
        <w:keepLines w:val="0"/>
        <w:pageBreakBefore w:val="0"/>
        <w:widowControl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color w:val="111111"/>
          <w:sz w:val="21"/>
          <w:szCs w:val="21"/>
          <w:highlight w:val="white"/>
          <w:lang w:eastAsia="zh-CN"/>
        </w:rPr>
      </w:pPr>
    </w:p>
    <w:p w14:paraId="234FB029">
      <w:pPr>
        <w:rPr>
          <w:rFonts w:hint="eastAsia" w:ascii="宋体" w:hAnsi="宋体" w:eastAsia="宋体" w:cs="宋体"/>
          <w:color w:val="111111"/>
          <w:sz w:val="21"/>
          <w:szCs w:val="21"/>
          <w:highlight w:val="white"/>
        </w:rPr>
      </w:pPr>
      <w:r>
        <w:rPr>
          <w:rFonts w:hint="eastAsia" w:ascii="宋体" w:hAnsi="宋体" w:eastAsia="宋体" w:cs="宋体"/>
          <w:color w:val="111111"/>
          <w:sz w:val="21"/>
          <w:szCs w:val="21"/>
          <w:highlight w:val="white"/>
        </w:rPr>
        <w:br w:type="page"/>
      </w:r>
    </w:p>
    <w:p w14:paraId="2F8F9D10">
      <w:pPr>
        <w:pStyle w:val="52"/>
        <w:snapToGrid w:val="0"/>
        <w:spacing w:before="120" w:after="120"/>
        <w:rPr>
          <w:rFonts w:hint="default" w:ascii="宋体" w:hAnsi="宋体" w:eastAsia="宋体" w:cs="宋体"/>
          <w:b/>
          <w:bCs w:val="0"/>
          <w:kern w:val="0"/>
          <w:sz w:val="28"/>
          <w:szCs w:val="28"/>
          <w:highlight w:val="none"/>
          <w:lang w:val="en-US" w:eastAsia="zh-CN"/>
        </w:rPr>
      </w:pPr>
      <w:bookmarkStart w:id="85" w:name="_Toc8220"/>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5"/>
    </w:p>
    <w:p w14:paraId="24195963">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3B0069FA">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2D1CDA3E">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2B02997D">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1EBF93DA">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14:paraId="5BADBAFD">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14:paraId="10A0DF5D">
      <w:pPr>
        <w:rPr>
          <w:rFonts w:hint="eastAsia" w:ascii="宋体" w:hAnsi="宋体" w:cs="宋体"/>
          <w:b/>
          <w:color w:val="auto"/>
        </w:rPr>
      </w:pPr>
      <w:r>
        <w:rPr>
          <w:rFonts w:hint="eastAsia" w:ascii="宋体" w:hAnsi="宋体" w:cs="宋体"/>
          <w:b/>
          <w:color w:val="auto"/>
        </w:rPr>
        <w:br w:type="page"/>
      </w:r>
    </w:p>
    <w:p w14:paraId="154E8A7A">
      <w:pPr>
        <w:spacing w:line="360" w:lineRule="auto"/>
        <w:jc w:val="center"/>
        <w:rPr>
          <w:rFonts w:hint="eastAsia" w:ascii="仿宋_GB2312" w:hAnsi="仿宋_GB2312" w:eastAsia="仿宋_GB2312" w:cs="仿宋_GB2312"/>
          <w:b/>
          <w:bCs/>
          <w:sz w:val="44"/>
          <w:szCs w:val="44"/>
          <w:highlight w:val="none"/>
          <w:lang w:val="en-US" w:eastAsia="zh-CN"/>
        </w:rPr>
      </w:pPr>
      <w:r>
        <w:rPr>
          <w:rFonts w:hint="eastAsia" w:ascii="仿宋_GB2312" w:hAnsi="仿宋_GB2312" w:eastAsia="仿宋_GB2312" w:cs="仿宋_GB2312"/>
          <w:b/>
          <w:bCs/>
          <w:sz w:val="44"/>
          <w:szCs w:val="44"/>
          <w:highlight w:val="none"/>
          <w:lang w:val="en-US" w:eastAsia="zh-CN"/>
        </w:rPr>
        <w:t>武汉广货行天下展览服务项目合同</w:t>
      </w:r>
    </w:p>
    <w:p w14:paraId="2508AF33">
      <w:pPr>
        <w:spacing w:line="360" w:lineRule="auto"/>
        <w:rPr>
          <w:rFonts w:ascii="宋体" w:hAnsi="宋体" w:cs="宋体"/>
          <w:b/>
          <w:bCs/>
          <w:szCs w:val="21"/>
        </w:rPr>
      </w:pPr>
    </w:p>
    <w:p w14:paraId="492B1F7E">
      <w:pPr>
        <w:widowControl/>
        <w:snapToGrid w:val="0"/>
        <w:spacing w:line="360" w:lineRule="auto"/>
        <w:rPr>
          <w:rFonts w:hint="eastAsia" w:ascii="宋体" w:hAnsi="宋体" w:eastAsia="宋体" w:cs="宋体"/>
          <w:color w:val="000000"/>
          <w:kern w:val="0"/>
          <w:szCs w:val="21"/>
          <w:u w:val="single"/>
          <w:lang w:eastAsia="zh-CN" w:bidi="ar"/>
        </w:rPr>
      </w:pPr>
      <w:r>
        <w:rPr>
          <w:rFonts w:hint="eastAsia" w:ascii="宋体" w:hAnsi="宋体" w:eastAsia="宋体" w:cs="宋体"/>
          <w:color w:val="000000"/>
          <w:kern w:val="0"/>
          <w:szCs w:val="21"/>
          <w:lang w:bidi="ar"/>
        </w:rPr>
        <w:t>甲方：</w:t>
      </w:r>
      <w:r>
        <w:rPr>
          <w:rFonts w:hint="eastAsia" w:ascii="宋体" w:hAnsi="宋体" w:eastAsia="宋体" w:cs="宋体"/>
          <w:color w:val="000000"/>
          <w:kern w:val="0"/>
          <w:szCs w:val="21"/>
          <w:u w:val="single"/>
          <w:lang w:bidi="ar"/>
        </w:rPr>
        <w:t>今日（广东）国际传播有限公司</w:t>
      </w:r>
    </w:p>
    <w:p w14:paraId="1663FFBD">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广州大道中289号南方传媒大厦A座2508</w:t>
      </w:r>
    </w:p>
    <w:p w14:paraId="1556BCC5">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val="en-US" w:eastAsia="zh-CN" w:bidi="ar"/>
        </w:rPr>
        <w:t>王俊翔</w:t>
      </w:r>
    </w:p>
    <w:p w14:paraId="3B949381">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val="en-US" w:eastAsia="zh-CN" w:bidi="ar"/>
        </w:rPr>
        <w:t>13762016521</w:t>
      </w:r>
    </w:p>
    <w:p w14:paraId="4DEB8FB5">
      <w:pPr>
        <w:widowControl/>
        <w:snapToGrid w:val="0"/>
        <w:spacing w:line="360" w:lineRule="auto"/>
        <w:rPr>
          <w:rFonts w:ascii="宋体" w:hAnsi="宋体" w:eastAsia="宋体" w:cs="宋体"/>
          <w:color w:val="000000"/>
          <w:kern w:val="0"/>
          <w:szCs w:val="21"/>
          <w:lang w:bidi="ar"/>
        </w:rPr>
      </w:pPr>
    </w:p>
    <w:p w14:paraId="60F4F668">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乙方：</w:t>
      </w:r>
    </w:p>
    <w:p w14:paraId="309DE3F3">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地址：</w:t>
      </w:r>
    </w:p>
    <w:p w14:paraId="343EB7E5">
      <w:pPr>
        <w:widowControl/>
        <w:snapToGrid w:val="0"/>
        <w:spacing w:line="360" w:lineRule="auto"/>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bidi="ar"/>
        </w:rPr>
        <w:t>联系人：</w:t>
      </w:r>
    </w:p>
    <w:p w14:paraId="6521A521">
      <w:pPr>
        <w:widowControl/>
        <w:snapToGrid w:val="0"/>
        <w:spacing w:line="360" w:lineRule="auto"/>
        <w:rPr>
          <w:rFonts w:hint="eastAsia" w:ascii="宋体" w:hAnsi="宋体" w:eastAsia="宋体" w:cs="宋体"/>
          <w:color w:val="000000"/>
          <w:kern w:val="0"/>
          <w:szCs w:val="21"/>
          <w:u w:val="single"/>
          <w:lang w:eastAsia="zh-CN" w:bidi="ar"/>
        </w:rPr>
      </w:pPr>
      <w:r>
        <w:rPr>
          <w:rFonts w:hint="eastAsia" w:ascii="宋体" w:hAnsi="宋体" w:eastAsia="宋体" w:cs="宋体"/>
          <w:color w:val="000000"/>
          <w:kern w:val="0"/>
          <w:szCs w:val="21"/>
          <w:lang w:bidi="ar"/>
        </w:rPr>
        <w:t>联系方式：</w:t>
      </w:r>
    </w:p>
    <w:p w14:paraId="56C8D421">
      <w:pPr>
        <w:widowControl/>
        <w:spacing w:line="360" w:lineRule="auto"/>
        <w:jc w:val="left"/>
        <w:rPr>
          <w:rFonts w:ascii="宋体" w:hAnsi="宋体" w:eastAsia="宋体" w:cs="宋体"/>
          <w:szCs w:val="21"/>
        </w:rPr>
      </w:pPr>
    </w:p>
    <w:p w14:paraId="02F6AC9E">
      <w:pPr>
        <w:widowControl/>
        <w:numPr>
          <w:ilvl w:val="255"/>
          <w:numId w:val="0"/>
        </w:numPr>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甲、乙双方经过平等友好协商，依照《中华人民共和国民法典》等相关法律法规，现就甲方委托乙方完成</w:t>
      </w:r>
      <w:r>
        <w:rPr>
          <w:rFonts w:hint="eastAsia" w:ascii="宋体" w:hAnsi="宋体" w:eastAsia="宋体" w:cs="宋体"/>
          <w:color w:val="000000"/>
          <w:kern w:val="0"/>
          <w:szCs w:val="21"/>
          <w:u w:val="single"/>
          <w:lang w:bidi="ar"/>
        </w:rPr>
        <w:t xml:space="preserve"> 武汉广货行天下展览服务项目 </w:t>
      </w:r>
      <w:r>
        <w:rPr>
          <w:rFonts w:hint="eastAsia" w:ascii="宋体" w:hAnsi="宋体" w:eastAsia="宋体" w:cs="宋体"/>
          <w:color w:val="000000"/>
          <w:kern w:val="0"/>
          <w:szCs w:val="21"/>
          <w:lang w:bidi="ar"/>
        </w:rPr>
        <w:t>事宜达成如下合同，以资共同遵守。</w:t>
      </w:r>
    </w:p>
    <w:p w14:paraId="7DCA8077">
      <w:pPr>
        <w:widowControl/>
        <w:spacing w:line="360" w:lineRule="auto"/>
        <w:jc w:val="left"/>
        <w:rPr>
          <w:rFonts w:ascii="宋体" w:hAnsi="宋体" w:eastAsia="宋体" w:cs="宋体"/>
          <w:szCs w:val="21"/>
        </w:rPr>
      </w:pPr>
    </w:p>
    <w:p w14:paraId="2ABA47BE">
      <w:pPr>
        <w:widowControl/>
        <w:snapToGrid w:val="0"/>
        <w:spacing w:line="360" w:lineRule="auto"/>
        <w:rPr>
          <w:rFonts w:ascii="宋体" w:hAnsi="宋体" w:eastAsia="宋体" w:cs="宋体"/>
          <w:szCs w:val="21"/>
        </w:rPr>
      </w:pPr>
      <w:r>
        <w:rPr>
          <w:rFonts w:hint="eastAsia" w:ascii="宋体" w:hAnsi="宋体" w:eastAsia="宋体" w:cs="宋体"/>
          <w:b/>
          <w:bCs/>
          <w:color w:val="000000"/>
          <w:kern w:val="0"/>
          <w:szCs w:val="21"/>
          <w:lang w:bidi="ar"/>
        </w:rPr>
        <w:t xml:space="preserve">第一条  项目概况 </w:t>
      </w:r>
    </w:p>
    <w:p w14:paraId="53C99ECE">
      <w:pPr>
        <w:widowControl/>
        <w:adjustRightInd w:val="0"/>
        <w:snapToGrid w:val="0"/>
        <w:spacing w:line="360" w:lineRule="auto"/>
        <w:ind w:firstLine="420" w:firstLineChars="200"/>
        <w:jc w:val="left"/>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（一）合作项目：</w:t>
      </w:r>
      <w:r>
        <w:rPr>
          <w:rFonts w:hint="eastAsia" w:ascii="宋体" w:hAnsi="宋体" w:eastAsia="宋体" w:cs="宋体"/>
          <w:color w:val="000000"/>
          <w:kern w:val="0"/>
          <w:szCs w:val="21"/>
          <w:u w:val="single"/>
          <w:lang w:bidi="ar"/>
        </w:rPr>
        <w:t>武汉广货行天下展览服务项目</w:t>
      </w:r>
      <w:r>
        <w:rPr>
          <w:rFonts w:hint="eastAsia" w:ascii="宋体" w:hAnsi="宋体" w:eastAsia="宋体" w:cs="宋体"/>
          <w:color w:val="000000"/>
          <w:kern w:val="0"/>
          <w:szCs w:val="21"/>
          <w:lang w:bidi="ar"/>
        </w:rPr>
        <w:t>。</w:t>
      </w:r>
    </w:p>
    <w:p w14:paraId="6B5E7D89">
      <w:pPr>
        <w:widowControl/>
        <w:adjustRightInd w:val="0"/>
        <w:snapToGrid w:val="0"/>
        <w:spacing w:line="360" w:lineRule="auto"/>
        <w:ind w:firstLine="420" w:firstLineChars="200"/>
        <w:rPr>
          <w:rFonts w:hint="eastAsia" w:ascii="宋体" w:hAnsi="宋体" w:eastAsia="宋体" w:cs="宋体"/>
          <w:color w:val="000000"/>
          <w:kern w:val="0"/>
          <w:szCs w:val="21"/>
          <w:u w:val="single"/>
          <w:lang w:val="en-US" w:eastAsia="zh-CN" w:bidi="ar"/>
        </w:rPr>
      </w:pPr>
      <w:r>
        <w:rPr>
          <w:rFonts w:hint="eastAsia" w:ascii="宋体" w:hAnsi="宋体" w:eastAsia="宋体" w:cs="宋体"/>
          <w:color w:val="000000"/>
          <w:kern w:val="0"/>
          <w:szCs w:val="21"/>
          <w:lang w:bidi="ar"/>
        </w:rPr>
        <w:t>（二）合作内容：</w:t>
      </w:r>
      <w:r>
        <w:rPr>
          <w:rFonts w:hint="eastAsia" w:ascii="宋体" w:hAnsi="宋体" w:eastAsia="宋体" w:cs="宋体"/>
          <w:color w:val="000000"/>
          <w:kern w:val="0"/>
          <w:szCs w:val="21"/>
          <w:u w:val="single"/>
          <w:lang w:val="en-US" w:eastAsia="zh-CN" w:bidi="ar"/>
        </w:rPr>
        <w:t>详见《需求书》</w:t>
      </w:r>
    </w:p>
    <w:p w14:paraId="32CC340B">
      <w:pPr>
        <w:widowControl/>
        <w:jc w:val="left"/>
        <w:rPr>
          <w:rFonts w:ascii="宋体" w:hAnsi="宋体" w:eastAsia="宋体" w:cs="宋体"/>
          <w:szCs w:val="21"/>
        </w:rPr>
      </w:pPr>
    </w:p>
    <w:p w14:paraId="121D3FA6">
      <w:pPr>
        <w:widowControl/>
        <w:jc w:val="left"/>
        <w:rPr>
          <w:rFonts w:ascii="宋体" w:hAnsi="宋体" w:eastAsia="宋体" w:cs="宋体"/>
          <w:szCs w:val="21"/>
        </w:rPr>
      </w:pPr>
      <w:r>
        <w:rPr>
          <w:rFonts w:hint="eastAsia" w:ascii="宋体" w:hAnsi="宋体" w:eastAsia="宋体" w:cs="宋体"/>
          <w:b/>
          <w:bCs/>
          <w:color w:val="000000"/>
          <w:kern w:val="0"/>
          <w:szCs w:val="21"/>
          <w:lang w:bidi="ar"/>
        </w:rPr>
        <w:t>第二条  合同价款及付款方式</w:t>
      </w:r>
    </w:p>
    <w:p w14:paraId="770D4470">
      <w:pPr>
        <w:widowControl/>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color w:val="000000"/>
          <w:kern w:val="0"/>
          <w:szCs w:val="21"/>
          <w:lang w:bidi="ar"/>
        </w:rPr>
        <w:t>（一）合同价款总额为人民币</w:t>
      </w:r>
      <w:r>
        <w:rPr>
          <w:rFonts w:ascii="宋体" w:hAnsi="宋体" w:eastAsia="宋体" w:cs="宋体"/>
          <w:color w:val="000000"/>
          <w:kern w:val="0"/>
          <w:szCs w:val="21"/>
          <w:lang w:bidi="ar"/>
        </w:rPr>
        <w:t>（含税）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）。除经过甲方书面确认的可增加的费用外，本合同价款总额不因任何事由增加，包括但不限于不可抗力、价格上涨等因素。</w:t>
      </w:r>
    </w:p>
    <w:p w14:paraId="113FC920">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（二）在本合同签订后，</w:t>
      </w:r>
      <w:r>
        <w:rPr>
          <w:rFonts w:ascii="宋体" w:hAnsi="宋体" w:eastAsia="宋体" w:cs="宋体"/>
          <w:color w:val="000000"/>
          <w:kern w:val="0"/>
          <w:szCs w:val="21"/>
          <w:lang w:bidi="ar"/>
        </w:rPr>
        <w:t>甲方收到乙方提供的增值税</w:t>
      </w:r>
      <w:r>
        <w:rPr>
          <w:rFonts w:hint="eastAsia" w:ascii="宋体" w:hAnsi="宋体" w:eastAsia="宋体" w:cs="宋体"/>
          <w:color w:val="000000"/>
          <w:kern w:val="0"/>
          <w:szCs w:val="21"/>
          <w:lang w:val="en-US" w:eastAsia="zh-CN" w:bidi="ar"/>
        </w:rPr>
        <w:t>专用</w:t>
      </w:r>
      <w:r>
        <w:rPr>
          <w:rFonts w:ascii="宋体" w:hAnsi="宋体" w:eastAsia="宋体" w:cs="宋体"/>
          <w:color w:val="000000"/>
          <w:kern w:val="0"/>
          <w:szCs w:val="21"/>
          <w:lang w:bidi="ar"/>
        </w:rPr>
        <w:t>发票后</w:t>
      </w:r>
      <w:r>
        <w:rPr>
          <w:rFonts w:hint="eastAsia" w:ascii="宋体" w:hAnsi="宋体" w:eastAsia="宋体" w:cs="宋体"/>
          <w:color w:val="000000"/>
          <w:kern w:val="0"/>
          <w:szCs w:val="21"/>
          <w:lang w:bidi="ar"/>
        </w:rPr>
        <w:t>，甲方支付合同价款的</w:t>
      </w:r>
      <w:r>
        <w:rPr>
          <w:rFonts w:hint="eastAsia" w:ascii="宋体" w:hAnsi="宋体" w:eastAsia="宋体" w:cs="宋体"/>
          <w:color w:val="000000"/>
          <w:kern w:val="0"/>
          <w:szCs w:val="21"/>
          <w:u w:val="single"/>
          <w:lang w:val="en-US" w:eastAsia="zh-CN" w:bidi="ar"/>
        </w:rPr>
        <w:t>5</w:t>
      </w:r>
      <w:r>
        <w:rPr>
          <w:rFonts w:hint="eastAsia" w:ascii="宋体" w:hAnsi="宋体" w:eastAsia="宋体" w:cs="宋体"/>
          <w:color w:val="000000"/>
          <w:kern w:val="0"/>
          <w:szCs w:val="21"/>
          <w:u w:val="single"/>
          <w:lang w:bidi="ar"/>
        </w:rPr>
        <w:t>0%</w:t>
      </w:r>
      <w:r>
        <w:rPr>
          <w:rFonts w:hint="eastAsia"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 xml:space="preserve"> </w:t>
      </w:r>
      <w:r>
        <w:rPr>
          <w:rFonts w:hint="eastAsia" w:ascii="宋体" w:hAnsi="宋体" w:eastAsia="宋体" w:cs="宋体"/>
          <w:color w:val="000000"/>
          <w:kern w:val="0"/>
          <w:szCs w:val="21"/>
          <w:lang w:bidi="ar"/>
        </w:rPr>
        <w:t>元（大写：</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w:t>
      </w:r>
      <w:r>
        <w:rPr>
          <w:rFonts w:ascii="宋体" w:hAnsi="宋体" w:eastAsia="宋体" w:cs="宋体"/>
          <w:color w:val="000000"/>
          <w:kern w:val="0"/>
          <w:szCs w:val="21"/>
          <w:lang w:bidi="ar"/>
        </w:rPr>
        <w:t>项目执行完成后，服务内容经甲方验收合格后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u w:val="single"/>
          <w:lang w:val="en-US" w:eastAsia="zh-CN" w:bidi="ar"/>
        </w:rPr>
        <w:t>10</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个工作日内，支付合同价款的</w:t>
      </w:r>
      <w:r>
        <w:rPr>
          <w:rFonts w:hint="eastAsia" w:ascii="宋体" w:hAnsi="宋体" w:eastAsia="宋体" w:cs="宋体"/>
          <w:color w:val="000000"/>
          <w:kern w:val="0"/>
          <w:szCs w:val="21"/>
          <w:u w:val="single"/>
          <w:lang w:val="en-US" w:eastAsia="zh-CN" w:bidi="ar"/>
        </w:rPr>
        <w:t>5</w:t>
      </w:r>
      <w:r>
        <w:rPr>
          <w:rFonts w:hint="eastAsia" w:ascii="宋体" w:hAnsi="宋体" w:eastAsia="宋体" w:cs="宋体"/>
          <w:color w:val="000000"/>
          <w:kern w:val="0"/>
          <w:szCs w:val="21"/>
          <w:u w:val="single"/>
          <w:lang w:bidi="ar"/>
        </w:rPr>
        <w:t>0%</w:t>
      </w:r>
      <w:r>
        <w:rPr>
          <w:rFonts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（大写：人民币</w:t>
      </w:r>
      <w:r>
        <w:rPr>
          <w:rFonts w:hint="eastAsia" w:ascii="宋体" w:hAnsi="宋体" w:eastAsia="宋体" w:cs="宋体"/>
          <w:color w:val="000000"/>
          <w:kern w:val="0"/>
          <w:szCs w:val="21"/>
          <w:u w:val="single"/>
          <w:lang w:bidi="ar"/>
        </w:rPr>
        <w:t xml:space="preserve">  </w:t>
      </w:r>
      <w:r>
        <w:rPr>
          <w:rFonts w:ascii="宋体" w:hAnsi="宋体" w:eastAsia="宋体" w:cs="宋体"/>
          <w:color w:val="000000"/>
          <w:kern w:val="0"/>
          <w:szCs w:val="21"/>
          <w:lang w:bidi="ar"/>
        </w:rPr>
        <w:t>）。</w:t>
      </w:r>
    </w:p>
    <w:p w14:paraId="11E8B743">
      <w:pPr>
        <w:widowControl/>
        <w:wordWrap w:val="0"/>
        <w:adjustRightInd w:val="0"/>
        <w:snapToGrid w:val="0"/>
        <w:spacing w:line="360" w:lineRule="auto"/>
        <w:ind w:firstLine="420" w:firstLineChars="200"/>
        <w:rPr>
          <w:rFonts w:ascii="宋体" w:hAnsi="宋体" w:eastAsia="宋体" w:cs="宋体"/>
          <w:szCs w:val="21"/>
        </w:rPr>
      </w:pPr>
      <w:r>
        <w:rPr>
          <w:rFonts w:ascii="宋体" w:hAnsi="宋体" w:eastAsia="宋体" w:cs="宋体"/>
          <w:color w:val="000000"/>
          <w:kern w:val="0"/>
          <w:szCs w:val="21"/>
          <w:lang w:bidi="ar"/>
        </w:rPr>
        <w:t>（三）甲方付款前，乙方应按甲方要求及时开具足额正规的增值税</w:t>
      </w:r>
      <w:r>
        <w:rPr>
          <w:rFonts w:hint="eastAsia" w:ascii="宋体" w:hAnsi="宋体" w:eastAsia="宋体" w:cs="宋体"/>
          <w:color w:val="000000"/>
          <w:kern w:val="0"/>
          <w:szCs w:val="21"/>
          <w:lang w:val="en-US" w:eastAsia="zh-CN" w:bidi="ar"/>
        </w:rPr>
        <w:t>专用</w:t>
      </w:r>
      <w:r>
        <w:rPr>
          <w:rFonts w:ascii="宋体" w:hAnsi="宋体" w:eastAsia="宋体" w:cs="宋体"/>
          <w:color w:val="000000"/>
          <w:kern w:val="0"/>
          <w:szCs w:val="21"/>
          <w:lang w:bidi="ar"/>
        </w:rPr>
        <w:t>发票。如因乙方提供发票时间延迟则甲方有权顺延付款时间且不承担逾期付款违约责任。</w:t>
      </w:r>
    </w:p>
    <w:p w14:paraId="55E8CAAA">
      <w:pPr>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4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736"/>
        <w:gridCol w:w="2031"/>
        <w:gridCol w:w="1497"/>
      </w:tblGrid>
      <w:tr w14:paraId="6600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7643F06">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甲方名称</w:t>
            </w:r>
          </w:p>
        </w:tc>
        <w:tc>
          <w:tcPr>
            <w:tcW w:w="2736" w:type="dxa"/>
            <w:vAlign w:val="top"/>
          </w:tcPr>
          <w:p w14:paraId="56E331DD">
            <w:pPr>
              <w:snapToGrid w:val="0"/>
              <w:spacing w:line="360" w:lineRule="auto"/>
              <w:rPr>
                <w:rFonts w:ascii="宋体" w:hAnsi="宋体" w:eastAsia="宋体" w:cs="宋体"/>
                <w:kern w:val="0"/>
                <w:sz w:val="20"/>
                <w:szCs w:val="21"/>
              </w:rPr>
            </w:pPr>
            <w:r>
              <w:rPr>
                <w:rFonts w:hint="eastAsia" w:ascii="宋体" w:hAnsi="宋体" w:eastAsia="宋体" w:cs="仿宋_GB2312"/>
                <w:kern w:val="0"/>
                <w:sz w:val="20"/>
                <w:szCs w:val="21"/>
              </w:rPr>
              <w:t>今日（广东）国际传播有限公司</w:t>
            </w:r>
          </w:p>
        </w:tc>
        <w:tc>
          <w:tcPr>
            <w:tcW w:w="2031" w:type="dxa"/>
          </w:tcPr>
          <w:p w14:paraId="27AC40FD">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乙方名称</w:t>
            </w:r>
          </w:p>
        </w:tc>
        <w:tc>
          <w:tcPr>
            <w:tcW w:w="1497" w:type="dxa"/>
          </w:tcPr>
          <w:p w14:paraId="19F75C26">
            <w:pPr>
              <w:snapToGrid w:val="0"/>
              <w:spacing w:line="360" w:lineRule="auto"/>
              <w:rPr>
                <w:rFonts w:ascii="宋体" w:hAnsi="宋体" w:eastAsia="宋体" w:cs="宋体"/>
                <w:kern w:val="0"/>
                <w:sz w:val="20"/>
                <w:szCs w:val="21"/>
                <w:highlight w:val="yellow"/>
              </w:rPr>
            </w:pPr>
          </w:p>
        </w:tc>
      </w:tr>
      <w:tr w14:paraId="628D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32" w:type="dxa"/>
          </w:tcPr>
          <w:p w14:paraId="23336047">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纳税人识别号</w:t>
            </w:r>
          </w:p>
        </w:tc>
        <w:tc>
          <w:tcPr>
            <w:tcW w:w="2736" w:type="dxa"/>
            <w:vAlign w:val="top"/>
          </w:tcPr>
          <w:p w14:paraId="5031C1F5">
            <w:pPr>
              <w:snapToGrid w:val="0"/>
              <w:spacing w:line="360" w:lineRule="auto"/>
              <w:rPr>
                <w:rFonts w:ascii="宋体" w:hAnsi="宋体" w:eastAsia="宋体" w:cs="宋体"/>
                <w:kern w:val="0"/>
                <w:sz w:val="20"/>
                <w:szCs w:val="21"/>
              </w:rPr>
            </w:pPr>
            <w:r>
              <w:rPr>
                <w:rFonts w:ascii="宋体" w:hAnsi="宋体" w:eastAsia="宋体" w:cs="仿宋_GB2312"/>
                <w:kern w:val="0"/>
                <w:sz w:val="20"/>
                <w:szCs w:val="21"/>
              </w:rPr>
              <w:t>91440000MA55WMRQXY</w:t>
            </w:r>
          </w:p>
        </w:tc>
        <w:tc>
          <w:tcPr>
            <w:tcW w:w="2031" w:type="dxa"/>
          </w:tcPr>
          <w:p w14:paraId="618926B5">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纳税人识别号</w:t>
            </w:r>
          </w:p>
        </w:tc>
        <w:tc>
          <w:tcPr>
            <w:tcW w:w="1497" w:type="dxa"/>
          </w:tcPr>
          <w:p w14:paraId="6F78D4E4">
            <w:pPr>
              <w:snapToGrid w:val="0"/>
              <w:spacing w:line="360" w:lineRule="auto"/>
              <w:rPr>
                <w:rFonts w:ascii="宋体" w:hAnsi="宋体" w:eastAsia="宋体" w:cs="宋体"/>
                <w:kern w:val="0"/>
                <w:sz w:val="20"/>
                <w:szCs w:val="21"/>
                <w:highlight w:val="yellow"/>
              </w:rPr>
            </w:pPr>
          </w:p>
        </w:tc>
      </w:tr>
      <w:tr w14:paraId="3184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33258C0">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开户银行名称</w:t>
            </w:r>
          </w:p>
        </w:tc>
        <w:tc>
          <w:tcPr>
            <w:tcW w:w="2736" w:type="dxa"/>
            <w:vAlign w:val="top"/>
          </w:tcPr>
          <w:p w14:paraId="0A874448">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中国农业银行股份有限公司广州五羊新城支行</w:t>
            </w:r>
          </w:p>
        </w:tc>
        <w:tc>
          <w:tcPr>
            <w:tcW w:w="2031" w:type="dxa"/>
          </w:tcPr>
          <w:p w14:paraId="2A089AAE">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开户银行名称</w:t>
            </w:r>
          </w:p>
        </w:tc>
        <w:tc>
          <w:tcPr>
            <w:tcW w:w="1497" w:type="dxa"/>
          </w:tcPr>
          <w:p w14:paraId="239C0761">
            <w:pPr>
              <w:snapToGrid w:val="0"/>
              <w:spacing w:line="360" w:lineRule="auto"/>
              <w:rPr>
                <w:rFonts w:ascii="宋体" w:hAnsi="宋体" w:eastAsia="宋体" w:cs="宋体"/>
                <w:kern w:val="0"/>
                <w:sz w:val="20"/>
                <w:szCs w:val="21"/>
                <w:highlight w:val="yellow"/>
              </w:rPr>
            </w:pPr>
          </w:p>
        </w:tc>
      </w:tr>
      <w:tr w14:paraId="430D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9BF0E41">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银行账号</w:t>
            </w:r>
          </w:p>
        </w:tc>
        <w:tc>
          <w:tcPr>
            <w:tcW w:w="2736" w:type="dxa"/>
            <w:vAlign w:val="top"/>
          </w:tcPr>
          <w:p w14:paraId="26893FA0">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44031701040029130</w:t>
            </w:r>
          </w:p>
        </w:tc>
        <w:tc>
          <w:tcPr>
            <w:tcW w:w="2031" w:type="dxa"/>
          </w:tcPr>
          <w:p w14:paraId="05FC3B6E">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银行账号</w:t>
            </w:r>
          </w:p>
        </w:tc>
        <w:tc>
          <w:tcPr>
            <w:tcW w:w="1497" w:type="dxa"/>
          </w:tcPr>
          <w:p w14:paraId="2DB681C7">
            <w:pPr>
              <w:snapToGrid w:val="0"/>
              <w:spacing w:line="360" w:lineRule="auto"/>
              <w:rPr>
                <w:rFonts w:ascii="宋体" w:hAnsi="宋体" w:eastAsia="宋体" w:cs="宋体"/>
                <w:kern w:val="0"/>
                <w:sz w:val="20"/>
                <w:szCs w:val="21"/>
                <w:highlight w:val="yellow"/>
              </w:rPr>
            </w:pPr>
          </w:p>
        </w:tc>
      </w:tr>
      <w:tr w14:paraId="7FB7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8503C18">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地址</w:t>
            </w:r>
          </w:p>
        </w:tc>
        <w:tc>
          <w:tcPr>
            <w:tcW w:w="2736" w:type="dxa"/>
            <w:vAlign w:val="top"/>
          </w:tcPr>
          <w:p w14:paraId="47A9221B">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广州市越秀区广州大道中289号大院1号楼A座25楼2508室</w:t>
            </w:r>
          </w:p>
        </w:tc>
        <w:tc>
          <w:tcPr>
            <w:tcW w:w="2031" w:type="dxa"/>
          </w:tcPr>
          <w:p w14:paraId="02DBE5EB">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地址</w:t>
            </w:r>
          </w:p>
        </w:tc>
        <w:tc>
          <w:tcPr>
            <w:tcW w:w="1497" w:type="dxa"/>
          </w:tcPr>
          <w:p w14:paraId="1A3C1302">
            <w:pPr>
              <w:snapToGrid w:val="0"/>
              <w:spacing w:line="360" w:lineRule="auto"/>
              <w:rPr>
                <w:rFonts w:ascii="宋体" w:hAnsi="宋体" w:eastAsia="宋体" w:cs="宋体"/>
                <w:kern w:val="0"/>
                <w:sz w:val="20"/>
                <w:szCs w:val="21"/>
                <w:highlight w:val="yellow"/>
              </w:rPr>
            </w:pPr>
          </w:p>
        </w:tc>
      </w:tr>
      <w:tr w14:paraId="166C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1DDD490">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电话</w:t>
            </w:r>
          </w:p>
        </w:tc>
        <w:tc>
          <w:tcPr>
            <w:tcW w:w="2736" w:type="dxa"/>
            <w:vAlign w:val="top"/>
          </w:tcPr>
          <w:p w14:paraId="53934EAC">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020-83002093</w:t>
            </w:r>
          </w:p>
        </w:tc>
        <w:tc>
          <w:tcPr>
            <w:tcW w:w="2031" w:type="dxa"/>
          </w:tcPr>
          <w:p w14:paraId="5784C33E">
            <w:pPr>
              <w:snapToGrid w:val="0"/>
              <w:spacing w:line="360" w:lineRule="auto"/>
              <w:rPr>
                <w:rFonts w:ascii="宋体" w:hAnsi="宋体" w:eastAsia="宋体" w:cs="宋体"/>
                <w:kern w:val="0"/>
                <w:sz w:val="20"/>
                <w:szCs w:val="21"/>
              </w:rPr>
            </w:pPr>
            <w:r>
              <w:rPr>
                <w:rFonts w:hint="eastAsia" w:ascii="宋体" w:hAnsi="宋体" w:eastAsia="宋体" w:cs="宋体"/>
                <w:kern w:val="0"/>
                <w:szCs w:val="21"/>
              </w:rPr>
              <w:t>电话</w:t>
            </w:r>
          </w:p>
        </w:tc>
        <w:tc>
          <w:tcPr>
            <w:tcW w:w="1497" w:type="dxa"/>
          </w:tcPr>
          <w:p w14:paraId="2A2040E5">
            <w:pPr>
              <w:snapToGrid w:val="0"/>
              <w:spacing w:line="360" w:lineRule="auto"/>
              <w:rPr>
                <w:rFonts w:ascii="宋体" w:hAnsi="宋体" w:eastAsia="宋体" w:cs="宋体"/>
                <w:kern w:val="0"/>
                <w:sz w:val="20"/>
                <w:szCs w:val="21"/>
                <w:highlight w:val="yellow"/>
              </w:rPr>
            </w:pPr>
          </w:p>
        </w:tc>
      </w:tr>
    </w:tbl>
    <w:p w14:paraId="6E4E5258">
      <w:pPr>
        <w:widowControl/>
        <w:snapToGrid w:val="0"/>
        <w:spacing w:line="360" w:lineRule="auto"/>
        <w:ind w:firstLine="420" w:firstLineChars="200"/>
        <w:rPr>
          <w:rFonts w:ascii="宋体" w:hAnsi="宋体" w:eastAsia="宋体" w:cs="宋体"/>
          <w:color w:val="000000"/>
          <w:kern w:val="0"/>
          <w:szCs w:val="21"/>
          <w:u w:val="single"/>
          <w:lang w:bidi="ar"/>
        </w:rPr>
      </w:pPr>
    </w:p>
    <w:p w14:paraId="7851CDA2">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第三条  双方权利及义务</w:t>
      </w:r>
    </w:p>
    <w:p w14:paraId="2C3B6FF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（一）甲方权利义务</w:t>
      </w:r>
    </w:p>
    <w:p w14:paraId="1DFA876F">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1、甲方保证拥有签订并履行本合同的必要资格资质。</w:t>
      </w:r>
    </w:p>
    <w:p w14:paraId="4365C85C">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2、甲方根据本次项目实施的实际需要确定委托乙方提供项目相关服务的范围、内容及标准，并于项目方案中加以明确。</w:t>
      </w:r>
    </w:p>
    <w:p w14:paraId="6D04433E">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14:paraId="34A0652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4、甲方有权监控、指令乙方及工作人员项目执行；要求乙方更换不符合要求的工作人员。</w:t>
      </w:r>
    </w:p>
    <w:p w14:paraId="416383D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5、甲方应当按照合同约定付款。如甲方要求增减项目的，应书面通知乙方。双方确认的增减项目，乙方应积极配合执行，相关费用由甲方承担。</w:t>
      </w:r>
    </w:p>
    <w:p w14:paraId="5AB74A9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（二）乙方权利义务</w:t>
      </w:r>
    </w:p>
    <w:p w14:paraId="0B1B783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1、乙方保证具有签订并履行本合同的必要资格资质，有能力承担本合同项目。</w:t>
      </w:r>
      <w:bookmarkStart w:id="86" w:name="OLE_LINK1"/>
    </w:p>
    <w:p w14:paraId="585779CE">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2、乙方负责本合同项下所涉第三方协调工作及相关手续的办理</w:t>
      </w:r>
      <w:bookmarkEnd w:id="86"/>
      <w:r>
        <w:rPr>
          <w:rFonts w:hint="eastAsia" w:ascii="宋体" w:hAnsi="宋体" w:eastAsia="宋体" w:cs="宋体"/>
          <w:color w:val="000000"/>
          <w:kern w:val="0"/>
          <w:szCs w:val="21"/>
          <w:lang w:bidi="ar"/>
        </w:rPr>
        <w:t>（如有）。</w:t>
      </w:r>
    </w:p>
    <w:p w14:paraId="7F3C75E0">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3、乙方应严格按照本合同约定提供服务，根据甲方提供的文字、图片素材等资料进行相关设计、策划、搭建工作。</w:t>
      </w:r>
    </w:p>
    <w:p w14:paraId="0A955647">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4、乙方有权依照我国相关的法律法规规定，对甲方需发布的内容进行审查，如果乙方认为其不符合法律法规的规定，有权要求甲方修正，乙方应积极予以配合。</w:t>
      </w:r>
    </w:p>
    <w:p w14:paraId="61B561D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5、乙方服务内容均需全部经甲方确认后，方可进行制作和发布。</w:t>
      </w:r>
    </w:p>
    <w:p w14:paraId="1FC6ED4D">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6、乙方应保证其提供的服务合法合规，不侵害第三方合法权益，否则由此产生的责任由乙方承担，甲方因此遭受损失的，有权向乙方追偿。</w:t>
      </w:r>
    </w:p>
    <w:p w14:paraId="3A8D98EE">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7、未经甲方事先书面同意，乙方不得将其在本协议项下的权利或义务转让给任何第三方。</w:t>
      </w:r>
    </w:p>
    <w:p w14:paraId="6AE41EFD">
      <w:pPr>
        <w:widowControl/>
        <w:wordWrap w:val="0"/>
        <w:adjustRightInd w:val="0"/>
        <w:snapToGrid w:val="0"/>
        <w:spacing w:line="360" w:lineRule="auto"/>
        <w:rPr>
          <w:rFonts w:ascii="宋体" w:hAnsi="宋体" w:eastAsia="宋体" w:cs="宋体"/>
          <w:b/>
          <w:bCs/>
          <w:color w:val="000000"/>
          <w:kern w:val="0"/>
          <w:szCs w:val="21"/>
          <w:lang w:bidi="ar"/>
        </w:rPr>
      </w:pPr>
    </w:p>
    <w:p w14:paraId="2D4A5DA1">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第四条  违约责任 </w:t>
      </w:r>
    </w:p>
    <w:p w14:paraId="31C3CB00">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（一）任何一方在合同正式履行之前要求终止合同的，应当提前告知对方，并向对方支付合同价款总额的百分之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14:paraId="0408DBBD">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（二）若乙方未能按本合同及甲方确定的需求，在约定的时间内完成相关工作，或未能按约定提供服务并严重影响甲方活动效果，甲方可采取以下方式要求乙方承担责任：</w:t>
      </w:r>
    </w:p>
    <w:p w14:paraId="144949A8">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1、甲方可要求乙方整改，乙方应负责在甲方指定的时间内进行整改，同时每日向甲方支付按本合同总价的千分之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作为违约金，因此给甲方造成损失的，乙方还应负责赔偿。</w:t>
      </w:r>
    </w:p>
    <w:p w14:paraId="0EE0E6B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2、甲方有权立即解除本合同，不再支付乙方所有合同费用（如甲方已支付的，乙方应全额返还甲方已支付的所有合同费用），并要求乙方支付合同总价的百分之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14:paraId="6747595C">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（三）若甲方未按照本合同约定向乙方支付合同款项，每逾期一天，甲方支付乙方当期应付款项千分之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计算的违约金。</w:t>
      </w:r>
    </w:p>
    <w:p w14:paraId="30B80F2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（四）乙方未能及时按照本合同规定履行政府报批手续的，乙方应当支付甲方本合同价款总额百分之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计算的违约金，同时导致甲方受到政府处罚或者其他损失的，乙方负责赔偿甲方为此遭受的全部损失。</w:t>
      </w:r>
    </w:p>
    <w:p w14:paraId="418AA59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（五）乙方违反本合同的约定擅自制作发布，甲方有权不予支付合同价款，乙方应当支付甲方合同价款总额百分之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14:paraId="0629B18A">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（六）乙方不得将本合同项下的权利义务转让给任何第三方，否则甲方有权解除合同，并有权要求乙方承担本合同价款总额百分之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14:paraId="32F77352">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14:paraId="64BBEDB0">
      <w:pPr>
        <w:widowControl/>
        <w:wordWrap w:val="0"/>
        <w:adjustRightInd w:val="0"/>
        <w:snapToGrid w:val="0"/>
        <w:spacing w:line="360" w:lineRule="auto"/>
        <w:rPr>
          <w:rFonts w:ascii="宋体" w:hAnsi="宋体" w:eastAsia="宋体" w:cs="宋体"/>
          <w:color w:val="000000"/>
          <w:kern w:val="0"/>
          <w:szCs w:val="21"/>
          <w:lang w:bidi="ar"/>
        </w:rPr>
      </w:pPr>
    </w:p>
    <w:p w14:paraId="6E25D89A">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第五条  知识产权与商业秘密</w:t>
      </w:r>
    </w:p>
    <w:p w14:paraId="4E25F2A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（一）乙方为履行本合同所形成的图片、文字作品等所有资料信息的知识产权均归属甲方所有，乙方不得将其用于合同项目以外的其他目的或在向第三方提供上述资料，否则乙方应另行承担侵权责任。</w:t>
      </w:r>
    </w:p>
    <w:p w14:paraId="604D20D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14:paraId="6374EB7E">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（三）本合同有效期内及终止后，本条款对乙方仍具有法律效力。</w:t>
      </w:r>
    </w:p>
    <w:p w14:paraId="6B6CCA5B">
      <w:pPr>
        <w:widowControl/>
        <w:wordWrap w:val="0"/>
        <w:adjustRightInd w:val="0"/>
        <w:snapToGrid w:val="0"/>
        <w:spacing w:line="360" w:lineRule="auto"/>
        <w:rPr>
          <w:rFonts w:ascii="宋体" w:hAnsi="宋体" w:eastAsia="宋体" w:cs="宋体"/>
          <w:color w:val="000000"/>
          <w:kern w:val="0"/>
          <w:szCs w:val="21"/>
          <w:lang w:bidi="ar"/>
        </w:rPr>
      </w:pPr>
    </w:p>
    <w:p w14:paraId="65F2538A">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第六条  不可抗力及免责 </w:t>
      </w:r>
    </w:p>
    <w:p w14:paraId="5E739DC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14:paraId="2971E3C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14:paraId="45C06C2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（三）遭受不可抗力的一方未履行上述义务或不可抗力发生在一方违约前或违约后的，不能免除其违约责任。</w:t>
      </w:r>
    </w:p>
    <w:p w14:paraId="420360DF">
      <w:pPr>
        <w:widowControl/>
        <w:wordWrap w:val="0"/>
        <w:adjustRightInd w:val="0"/>
        <w:snapToGrid w:val="0"/>
        <w:spacing w:line="360" w:lineRule="auto"/>
        <w:rPr>
          <w:rFonts w:ascii="宋体" w:hAnsi="宋体" w:eastAsia="宋体" w:cs="宋体"/>
          <w:color w:val="000000"/>
          <w:kern w:val="0"/>
          <w:szCs w:val="21"/>
          <w:lang w:bidi="ar"/>
        </w:rPr>
      </w:pPr>
    </w:p>
    <w:p w14:paraId="7389B036">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第七条  法律适用及争议解决</w:t>
      </w:r>
    </w:p>
    <w:p w14:paraId="6111D6B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（一）本合同受中华人民共和国法律解释和管辖，并不考虑法律冲突。</w:t>
      </w:r>
    </w:p>
    <w:p w14:paraId="7148D81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（二）双方约定，合同签订地为广州市越秀区。有关本合同的任何争议应由双方秉承善意友好协商解决。若双方协商不成，一方可将争议提交合同签订地有管辖权的法院诉讼解决。</w:t>
      </w:r>
    </w:p>
    <w:p w14:paraId="3E841FE6">
      <w:pPr>
        <w:widowControl/>
        <w:wordWrap w:val="0"/>
        <w:adjustRightInd w:val="0"/>
        <w:snapToGrid w:val="0"/>
        <w:spacing w:line="360" w:lineRule="auto"/>
        <w:rPr>
          <w:rFonts w:ascii="宋体" w:hAnsi="宋体" w:eastAsia="宋体" w:cs="宋体"/>
          <w:b/>
          <w:bCs/>
          <w:color w:val="000000"/>
          <w:kern w:val="0"/>
          <w:szCs w:val="21"/>
          <w:lang w:bidi="ar"/>
        </w:rPr>
      </w:pPr>
    </w:p>
    <w:p w14:paraId="488B08F4">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第八条  通知与送达 </w:t>
      </w:r>
    </w:p>
    <w:p w14:paraId="17579702">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14:paraId="09D894A8">
      <w:pPr>
        <w:widowControl/>
        <w:wordWrap w:val="0"/>
        <w:adjustRightInd w:val="0"/>
        <w:snapToGrid w:val="0"/>
        <w:spacing w:line="360" w:lineRule="auto"/>
        <w:rPr>
          <w:rFonts w:ascii="宋体" w:hAnsi="宋体" w:eastAsia="宋体" w:cs="宋体"/>
          <w:b/>
          <w:bCs/>
          <w:color w:val="000000"/>
          <w:kern w:val="0"/>
          <w:szCs w:val="21"/>
          <w:lang w:bidi="ar"/>
        </w:rPr>
      </w:pPr>
    </w:p>
    <w:p w14:paraId="7CF225F3">
      <w:pPr>
        <w:widowControl/>
        <w:wordWrap w:val="0"/>
        <w:adjustRightInd w:val="0"/>
        <w:snapToGrid w:val="0"/>
        <w:spacing w:line="360" w:lineRule="auto"/>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第九条  其他</w:t>
      </w:r>
      <w:r>
        <w:rPr>
          <w:rFonts w:hint="eastAsia" w:ascii="宋体" w:hAnsi="宋体" w:eastAsia="宋体" w:cs="宋体"/>
          <w:color w:val="000000"/>
          <w:kern w:val="0"/>
          <w:szCs w:val="21"/>
          <w:lang w:bidi="ar"/>
        </w:rPr>
        <w:t xml:space="preserve"> </w:t>
      </w:r>
    </w:p>
    <w:p w14:paraId="51B26926">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（一）本合同经双方法定代表人或授权代理人签字并盖章之日起生效。</w:t>
      </w:r>
    </w:p>
    <w:p w14:paraId="13DA51E0">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（二）本合同一式</w:t>
      </w:r>
      <w:r>
        <w:rPr>
          <w:rFonts w:hint="eastAsia" w:ascii="宋体" w:hAnsi="宋体" w:eastAsia="宋体" w:cs="宋体"/>
          <w:color w:val="000000"/>
          <w:kern w:val="0"/>
          <w:szCs w:val="21"/>
          <w:u w:val="single"/>
          <w:lang w:bidi="ar"/>
        </w:rPr>
        <w:t xml:space="preserve">   陆  </w:t>
      </w:r>
      <w:r>
        <w:rPr>
          <w:rFonts w:hint="eastAsia" w:ascii="宋体" w:hAnsi="宋体" w:eastAsia="宋体" w:cs="宋体"/>
          <w:color w:val="000000"/>
          <w:kern w:val="0"/>
          <w:szCs w:val="21"/>
          <w:lang w:bidi="ar"/>
        </w:rPr>
        <w:t>份，甲方执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份，乙方执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份，具有相同效力。</w:t>
      </w:r>
    </w:p>
    <w:p w14:paraId="3D40194C">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14:paraId="11F3E4DC">
      <w:pPr>
        <w:spacing w:line="360" w:lineRule="auto"/>
        <w:rPr>
          <w:rFonts w:ascii="宋体" w:hAnsi="宋体" w:eastAsia="宋体" w:cs="宋体"/>
          <w:szCs w:val="21"/>
        </w:rPr>
      </w:pPr>
      <w:r>
        <w:rPr>
          <w:rFonts w:hint="eastAsia" w:ascii="宋体" w:hAnsi="宋体" w:eastAsia="宋体" w:cs="宋体"/>
          <w:szCs w:val="21"/>
        </w:rPr>
        <w:t>————————————以下为签署页，无正文——————————————————</w:t>
      </w:r>
    </w:p>
    <w:p w14:paraId="1B444F07">
      <w:pPr>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甲方（盖章）：                  乙方（盖章）：</w:t>
      </w:r>
    </w:p>
    <w:p w14:paraId="417699EE">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法人（授权）代表签字：         法人（授权）代表签字：        </w:t>
      </w:r>
    </w:p>
    <w:p w14:paraId="3D1185AF">
      <w:pPr>
        <w:widowControl/>
        <w:spacing w:line="360" w:lineRule="auto"/>
        <w:jc w:val="left"/>
        <w:rPr>
          <w:rFonts w:hint="eastAsia" w:ascii="宋体" w:hAnsi="宋体" w:eastAsia="宋体" w:cs="宋体"/>
          <w:sz w:val="21"/>
          <w:szCs w:val="21"/>
          <w:highlight w:val="none"/>
          <w:shd w:val="clear" w:color="auto" w:fill="FFFFFF"/>
        </w:rPr>
      </w:pPr>
      <w:r>
        <w:rPr>
          <w:rFonts w:hint="eastAsia" w:ascii="宋体" w:hAnsi="宋体" w:eastAsia="宋体" w:cs="宋体"/>
          <w:szCs w:val="21"/>
          <w:shd w:val="clear" w:color="auto" w:fill="FFFFFF"/>
        </w:rPr>
        <w:t>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        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w:t>
      </w:r>
    </w:p>
    <w:p w14:paraId="6506E030">
      <w:pPr>
        <w:pStyle w:val="21"/>
        <w:keepNext w:val="0"/>
        <w:keepLines w:val="0"/>
        <w:pageBreakBefore w:val="0"/>
        <w:widowControl w:val="0"/>
        <w:tabs>
          <w:tab w:val="left" w:pos="630"/>
        </w:tabs>
        <w:kinsoku/>
        <w:wordWrap/>
        <w:overflowPunct/>
        <w:topLinePunct w:val="0"/>
        <w:bidi w:val="0"/>
        <w:snapToGrid w:val="0"/>
        <w:spacing w:line="44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sz w:val="21"/>
          <w:szCs w:val="21"/>
          <w:highlight w:val="none"/>
          <w:shd w:val="clear" w:color="auto" w:fill="FFFFFF"/>
        </w:rPr>
        <w:br w:type="page"/>
      </w:r>
    </w:p>
    <w:p w14:paraId="4AAD72A3">
      <w:pPr>
        <w:pStyle w:val="52"/>
        <w:snapToGrid w:val="0"/>
        <w:spacing w:before="120" w:after="120"/>
        <w:rPr>
          <w:rFonts w:hint="eastAsia" w:ascii="宋体" w:hAnsi="宋体" w:eastAsia="宋体" w:cs="宋体"/>
          <w:b/>
          <w:bCs w:val="0"/>
          <w:kern w:val="0"/>
          <w:sz w:val="28"/>
          <w:szCs w:val="28"/>
          <w:highlight w:val="none"/>
        </w:rPr>
      </w:pPr>
      <w:bookmarkStart w:id="87" w:name="_Toc14452"/>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7"/>
    </w:p>
    <w:p w14:paraId="2D82AE12">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14:paraId="1EB5F93C">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14:paraId="693EA536">
      <w:pPr>
        <w:pStyle w:val="3"/>
        <w:pageBreakBefore w:val="0"/>
        <w:widowControl w:val="0"/>
        <w:numPr>
          <w:ilvl w:val="1"/>
          <w:numId w:val="9"/>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8" w:name="_Toc32326"/>
      <w:bookmarkStart w:id="89" w:name="_Toc5155"/>
      <w:r>
        <w:rPr>
          <w:rFonts w:hint="eastAsia" w:ascii="宋体" w:hAnsi="宋体" w:eastAsia="宋体" w:cs="宋体"/>
          <w:highlight w:val="none"/>
        </w:rPr>
        <w:t>应答函</w:t>
      </w:r>
      <w:bookmarkEnd w:id="88"/>
      <w:bookmarkEnd w:id="89"/>
    </w:p>
    <w:p w14:paraId="35EA7DB4">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847F56C">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2688A6A">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5DF59C6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25DEDCF1">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242EB09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BF00778">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18FE7144">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5B47E9AE">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621AB12">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eastAsia="宋体" w:cs="宋体"/>
          <w:szCs w:val="21"/>
          <w:highlight w:val="none"/>
          <w:lang w:eastAsia="zh-CN"/>
        </w:rPr>
        <w:t>。</w:t>
      </w:r>
    </w:p>
    <w:p w14:paraId="4EC3AD9C">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11F88AC3">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5D15A8A8">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0CDF242C">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6AAABDA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61A124F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54854C0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9EF5C6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6ADEF46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52FC0CEB">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6CFD4D6E">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521E8DAE">
      <w:pPr>
        <w:pStyle w:val="3"/>
        <w:numPr>
          <w:ilvl w:val="1"/>
          <w:numId w:val="9"/>
        </w:numPr>
        <w:rPr>
          <w:rFonts w:hint="eastAsia" w:ascii="宋体" w:hAnsi="宋体" w:eastAsia="宋体" w:cs="宋体"/>
          <w:highlight w:val="none"/>
        </w:rPr>
      </w:pPr>
      <w:bookmarkStart w:id="90" w:name="_Toc56432234"/>
      <w:bookmarkStart w:id="91" w:name="_Toc475472674"/>
      <w:bookmarkStart w:id="92" w:name="_Toc68688804"/>
      <w:bookmarkStart w:id="93" w:name="_Toc1651899"/>
      <w:bookmarkStart w:id="94" w:name="_Toc26153"/>
      <w:bookmarkStart w:id="95" w:name="_Toc17459"/>
      <w:bookmarkStart w:id="96" w:name="_Toc6631"/>
      <w:bookmarkStart w:id="97"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90"/>
      <w:bookmarkEnd w:id="91"/>
      <w:bookmarkEnd w:id="92"/>
      <w:bookmarkEnd w:id="93"/>
      <w:bookmarkEnd w:id="94"/>
      <w:bookmarkEnd w:id="95"/>
      <w:bookmarkEnd w:id="96"/>
    </w:p>
    <w:p w14:paraId="61AF6FA4">
      <w:pPr>
        <w:jc w:val="center"/>
        <w:rPr>
          <w:rFonts w:hint="eastAsia" w:ascii="宋体" w:hAnsi="宋体" w:eastAsia="宋体" w:cs="宋体"/>
          <w:b/>
          <w:sz w:val="24"/>
          <w:highlight w:val="none"/>
        </w:rPr>
      </w:pPr>
    </w:p>
    <w:p w14:paraId="7701D1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6907715F">
      <w:pPr>
        <w:spacing w:line="440" w:lineRule="exact"/>
        <w:rPr>
          <w:rFonts w:hint="eastAsia" w:ascii="宋体" w:hAnsi="宋体" w:eastAsia="宋体" w:cs="宋体"/>
          <w:szCs w:val="21"/>
          <w:highlight w:val="none"/>
        </w:rPr>
      </w:pPr>
    </w:p>
    <w:p w14:paraId="0C87A07E">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7394A251">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5AE6DF80">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36697A3">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6C7AD874">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629703B4">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10E657F0">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5814FE68">
      <w:pPr>
        <w:topLinePunct/>
        <w:snapToGrid w:val="0"/>
        <w:spacing w:line="440" w:lineRule="exact"/>
        <w:ind w:firstLine="420" w:firstLineChars="200"/>
        <w:rPr>
          <w:rFonts w:hint="eastAsia" w:ascii="宋体" w:hAnsi="宋体" w:eastAsia="宋体" w:cs="宋体"/>
          <w:bCs/>
          <w:szCs w:val="21"/>
          <w:highlight w:val="none"/>
        </w:rPr>
      </w:pPr>
    </w:p>
    <w:p w14:paraId="248FB0C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2AF0F29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4C37F0F3">
      <w:pPr>
        <w:spacing w:line="500" w:lineRule="exact"/>
        <w:rPr>
          <w:rFonts w:hint="eastAsia" w:ascii="宋体" w:hAnsi="宋体" w:eastAsia="宋体" w:cs="宋体"/>
          <w:szCs w:val="21"/>
          <w:highlight w:val="none"/>
        </w:rPr>
      </w:pPr>
    </w:p>
    <w:p w14:paraId="494065D7">
      <w:pPr>
        <w:spacing w:line="440" w:lineRule="exact"/>
        <w:rPr>
          <w:rFonts w:hint="eastAsia" w:ascii="宋体" w:hAnsi="宋体" w:eastAsia="宋体" w:cs="宋体"/>
          <w:szCs w:val="21"/>
          <w:highlight w:val="none"/>
        </w:rPr>
      </w:pPr>
    </w:p>
    <w:p w14:paraId="2B31155E">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5CD731E">
      <w:pPr>
        <w:spacing w:line="500" w:lineRule="exact"/>
        <w:rPr>
          <w:rFonts w:hint="eastAsia" w:ascii="宋体" w:hAnsi="宋体" w:eastAsia="宋体" w:cs="宋体"/>
          <w:szCs w:val="21"/>
          <w:highlight w:val="none"/>
        </w:rPr>
      </w:pPr>
    </w:p>
    <w:p w14:paraId="0E4B8847">
      <w:pPr>
        <w:spacing w:line="440" w:lineRule="exact"/>
        <w:rPr>
          <w:rFonts w:hint="eastAsia" w:ascii="宋体" w:hAnsi="宋体" w:eastAsia="宋体" w:cs="宋体"/>
          <w:szCs w:val="21"/>
          <w:highlight w:val="none"/>
        </w:rPr>
      </w:pPr>
    </w:p>
    <w:p w14:paraId="088A25B4">
      <w:pPr>
        <w:spacing w:line="500" w:lineRule="exact"/>
        <w:rPr>
          <w:rFonts w:hint="eastAsia" w:ascii="宋体" w:hAnsi="宋体" w:eastAsia="宋体" w:cs="宋体"/>
          <w:szCs w:val="21"/>
          <w:highlight w:val="none"/>
        </w:rPr>
      </w:pPr>
    </w:p>
    <w:p w14:paraId="401DCBC3">
      <w:pPr>
        <w:spacing w:line="440" w:lineRule="exact"/>
        <w:rPr>
          <w:rFonts w:hint="eastAsia" w:ascii="宋体" w:hAnsi="宋体" w:eastAsia="宋体" w:cs="宋体"/>
          <w:szCs w:val="21"/>
          <w:highlight w:val="none"/>
        </w:rPr>
      </w:pPr>
    </w:p>
    <w:p w14:paraId="7C41CBD5">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79E9631">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76563DC0">
      <w:pPr>
        <w:spacing w:line="440" w:lineRule="exact"/>
        <w:ind w:firstLine="4305" w:firstLineChars="2050"/>
        <w:rPr>
          <w:rFonts w:hint="eastAsia" w:ascii="宋体" w:hAnsi="宋体" w:eastAsia="宋体" w:cs="宋体"/>
          <w:szCs w:val="21"/>
          <w:highlight w:val="none"/>
        </w:rPr>
      </w:pPr>
    </w:p>
    <w:p w14:paraId="27A279DD">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6EB0FA57">
      <w:pPr>
        <w:topLinePunct/>
        <w:spacing w:line="440" w:lineRule="exact"/>
        <w:ind w:left="422"/>
        <w:jc w:val="left"/>
        <w:rPr>
          <w:rFonts w:hint="eastAsia" w:ascii="宋体" w:hAnsi="宋体" w:eastAsia="宋体" w:cs="宋体"/>
          <w:highlight w:val="none"/>
        </w:rPr>
      </w:pPr>
    </w:p>
    <w:p w14:paraId="1C892FD7">
      <w:pPr>
        <w:pStyle w:val="3"/>
        <w:numPr>
          <w:ilvl w:val="1"/>
          <w:numId w:val="9"/>
        </w:numPr>
        <w:rPr>
          <w:rFonts w:hint="eastAsia" w:ascii="宋体" w:hAnsi="宋体" w:eastAsia="宋体" w:cs="宋体"/>
          <w:highlight w:val="none"/>
        </w:rPr>
      </w:pPr>
      <w:r>
        <w:rPr>
          <w:rFonts w:hint="eastAsia" w:ascii="宋体" w:hAnsi="宋体" w:eastAsia="宋体" w:cs="宋体"/>
          <w:szCs w:val="21"/>
          <w:highlight w:val="none"/>
        </w:rPr>
        <w:br w:type="page"/>
      </w:r>
      <w:bookmarkStart w:id="98" w:name="_Toc8603"/>
      <w:bookmarkStart w:id="99" w:name="_Toc475472675"/>
      <w:bookmarkStart w:id="100" w:name="_Toc56432235"/>
      <w:bookmarkStart w:id="101" w:name="_Toc1651900"/>
      <w:bookmarkStart w:id="102" w:name="_Toc438052122"/>
      <w:bookmarkStart w:id="103" w:name="_Toc27262"/>
      <w:bookmarkStart w:id="104" w:name="_Toc68688805"/>
      <w:bookmarkStart w:id="105" w:name="_Toc26968"/>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8"/>
      <w:bookmarkEnd w:id="99"/>
      <w:bookmarkEnd w:id="100"/>
      <w:bookmarkEnd w:id="101"/>
      <w:bookmarkEnd w:id="102"/>
      <w:bookmarkEnd w:id="103"/>
      <w:bookmarkEnd w:id="104"/>
      <w:bookmarkEnd w:id="105"/>
    </w:p>
    <w:p w14:paraId="2D959862">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66ECFC13">
      <w:pPr>
        <w:jc w:val="center"/>
        <w:rPr>
          <w:rFonts w:hint="eastAsia" w:ascii="宋体" w:hAnsi="宋体" w:eastAsia="宋体" w:cs="宋体"/>
          <w:b/>
          <w:sz w:val="24"/>
          <w:highlight w:val="none"/>
        </w:rPr>
      </w:pPr>
    </w:p>
    <w:p w14:paraId="1CD049EA">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51E7980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407E8164">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3BB2BE5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77D41588">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7628AC9A">
      <w:pPr>
        <w:pStyle w:val="12"/>
        <w:rPr>
          <w:rFonts w:hint="eastAsia" w:ascii="宋体" w:hAnsi="宋体" w:eastAsia="宋体" w:cs="宋体"/>
          <w:highlight w:val="none"/>
        </w:rPr>
      </w:pPr>
    </w:p>
    <w:p w14:paraId="2AEE7991">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0EF8AEF3">
      <w:pPr>
        <w:pStyle w:val="12"/>
        <w:rPr>
          <w:rFonts w:hint="eastAsia" w:ascii="宋体" w:hAnsi="宋体" w:eastAsia="宋体" w:cs="宋体"/>
          <w:highlight w:val="none"/>
        </w:rPr>
      </w:pPr>
    </w:p>
    <w:p w14:paraId="3FD9626B">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195C54F8">
      <w:pPr>
        <w:pStyle w:val="12"/>
        <w:rPr>
          <w:rFonts w:hint="eastAsia" w:ascii="宋体" w:hAnsi="宋体" w:eastAsia="宋体" w:cs="宋体"/>
          <w:highlight w:val="none"/>
        </w:rPr>
      </w:pPr>
    </w:p>
    <w:p w14:paraId="65601A86">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12F5278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36B3C4D0">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14983425">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205179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14:paraId="6205179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8C7A0A">
                            <w:pPr>
                              <w:jc w:val="center"/>
                              <w:rPr>
                                <w:szCs w:val="21"/>
                              </w:rPr>
                            </w:pPr>
                            <w:r>
                              <w:rPr>
                                <w:rFonts w:hint="eastAsia"/>
                                <w:szCs w:val="21"/>
                              </w:rPr>
                              <w:t>委托代理人身份证正面复印件贴于此处</w:t>
                            </w:r>
                          </w:p>
                          <w:p w14:paraId="229173B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798C7A0A">
                      <w:pPr>
                        <w:jc w:val="center"/>
                        <w:rPr>
                          <w:szCs w:val="21"/>
                        </w:rPr>
                      </w:pPr>
                      <w:r>
                        <w:rPr>
                          <w:rFonts w:hint="eastAsia"/>
                          <w:szCs w:val="21"/>
                        </w:rPr>
                        <w:t>委托代理人身份证正面复印件贴于此处</w:t>
                      </w:r>
                    </w:p>
                    <w:p w14:paraId="229173B3">
                      <w:pPr>
                        <w:jc w:val="center"/>
                        <w:rPr>
                          <w:szCs w:val="21"/>
                        </w:rPr>
                      </w:pPr>
                    </w:p>
                  </w:txbxContent>
                </v:textbox>
              </v:shape>
            </w:pict>
          </mc:Fallback>
        </mc:AlternateContent>
      </w:r>
    </w:p>
    <w:p w14:paraId="39995877">
      <w:pPr>
        <w:spacing w:line="440" w:lineRule="exact"/>
        <w:rPr>
          <w:rFonts w:hint="eastAsia" w:ascii="宋体" w:hAnsi="宋体" w:eastAsia="宋体" w:cs="宋体"/>
          <w:szCs w:val="21"/>
          <w:highlight w:val="none"/>
        </w:rPr>
      </w:pPr>
    </w:p>
    <w:p w14:paraId="4FE84D3F">
      <w:pPr>
        <w:spacing w:line="500" w:lineRule="exact"/>
        <w:rPr>
          <w:rFonts w:hint="eastAsia" w:ascii="宋体" w:hAnsi="宋体" w:eastAsia="宋体" w:cs="宋体"/>
          <w:szCs w:val="21"/>
          <w:highlight w:val="none"/>
        </w:rPr>
      </w:pPr>
    </w:p>
    <w:p w14:paraId="0E34C6D1">
      <w:pPr>
        <w:spacing w:line="440" w:lineRule="exact"/>
        <w:rPr>
          <w:rFonts w:hint="eastAsia" w:ascii="宋体" w:hAnsi="宋体" w:eastAsia="宋体" w:cs="宋体"/>
          <w:szCs w:val="21"/>
          <w:highlight w:val="none"/>
        </w:rPr>
      </w:pPr>
    </w:p>
    <w:p w14:paraId="1B77CC5C">
      <w:pPr>
        <w:topLinePunct/>
        <w:snapToGrid w:val="0"/>
        <w:spacing w:line="440" w:lineRule="exact"/>
        <w:rPr>
          <w:rFonts w:hint="eastAsia" w:ascii="宋体" w:hAnsi="宋体" w:eastAsia="宋体" w:cs="宋体"/>
          <w:highlight w:val="none"/>
        </w:rPr>
      </w:pPr>
    </w:p>
    <w:p w14:paraId="2D2F71A2">
      <w:pPr>
        <w:topLinePunct/>
        <w:snapToGrid w:val="0"/>
        <w:spacing w:line="440" w:lineRule="exact"/>
        <w:ind w:firstLine="420" w:firstLineChars="200"/>
        <w:rPr>
          <w:rFonts w:hint="eastAsia" w:ascii="宋体" w:hAnsi="宋体" w:eastAsia="宋体" w:cs="宋体"/>
          <w:bCs/>
          <w:szCs w:val="21"/>
          <w:highlight w:val="none"/>
        </w:rPr>
      </w:pPr>
    </w:p>
    <w:p w14:paraId="21881672">
      <w:pPr>
        <w:topLinePunct/>
        <w:snapToGrid w:val="0"/>
        <w:spacing w:line="440" w:lineRule="exact"/>
        <w:ind w:firstLine="420" w:firstLineChars="200"/>
        <w:rPr>
          <w:rFonts w:hint="eastAsia" w:ascii="宋体" w:hAnsi="宋体" w:eastAsia="宋体" w:cs="宋体"/>
          <w:bCs/>
          <w:szCs w:val="21"/>
          <w:highlight w:val="none"/>
        </w:rPr>
      </w:pPr>
    </w:p>
    <w:p w14:paraId="6C926188">
      <w:pPr>
        <w:topLinePunct/>
        <w:snapToGrid w:val="0"/>
        <w:spacing w:line="440" w:lineRule="exact"/>
        <w:ind w:firstLine="420" w:firstLineChars="200"/>
        <w:rPr>
          <w:rFonts w:hint="eastAsia" w:ascii="宋体" w:hAnsi="宋体" w:eastAsia="宋体" w:cs="宋体"/>
          <w:bCs/>
          <w:szCs w:val="21"/>
          <w:highlight w:val="none"/>
        </w:rPr>
      </w:pPr>
    </w:p>
    <w:p w14:paraId="6D18D5AE">
      <w:pPr>
        <w:widowControl/>
        <w:jc w:val="left"/>
        <w:rPr>
          <w:rFonts w:hint="eastAsia" w:ascii="宋体" w:hAnsi="宋体" w:eastAsia="宋体" w:cs="宋体"/>
          <w:b/>
          <w:bCs/>
          <w:sz w:val="32"/>
          <w:szCs w:val="32"/>
          <w:highlight w:val="none"/>
        </w:rPr>
      </w:pPr>
    </w:p>
    <w:p w14:paraId="7F8DC7C6">
      <w:pPr>
        <w:pStyle w:val="3"/>
        <w:numPr>
          <w:ilvl w:val="1"/>
          <w:numId w:val="9"/>
        </w:numPr>
        <w:rPr>
          <w:rFonts w:hint="eastAsia" w:ascii="宋体" w:hAnsi="宋体" w:eastAsia="宋体" w:cs="宋体"/>
          <w:highlight w:val="none"/>
        </w:rPr>
      </w:pPr>
      <w:bookmarkStart w:id="106" w:name="_Toc8223"/>
      <w:bookmarkStart w:id="107" w:name="_Toc5950"/>
      <w:r>
        <w:rPr>
          <w:rFonts w:hint="eastAsia" w:ascii="宋体" w:hAnsi="宋体" w:eastAsia="宋体" w:cs="宋体"/>
          <w:highlight w:val="none"/>
        </w:rPr>
        <w:t>供应商基本情况</w:t>
      </w:r>
      <w:bookmarkEnd w:id="97"/>
      <w:bookmarkEnd w:id="106"/>
      <w:bookmarkEnd w:id="107"/>
    </w:p>
    <w:p w14:paraId="472408C5">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4D5CE747">
      <w:pPr>
        <w:pStyle w:val="16"/>
        <w:rPr>
          <w:rFonts w:hint="eastAsia" w:ascii="宋体" w:hAnsi="宋体" w:eastAsia="宋体" w:cs="宋体"/>
          <w:highlight w:val="none"/>
        </w:rPr>
      </w:pPr>
    </w:p>
    <w:p w14:paraId="650ED157">
      <w:pPr>
        <w:widowControl/>
        <w:snapToGrid w:val="0"/>
        <w:spacing w:line="360" w:lineRule="auto"/>
        <w:ind w:left="720"/>
        <w:jc w:val="left"/>
        <w:rPr>
          <w:rFonts w:hint="eastAsia" w:ascii="宋体" w:hAnsi="宋体" w:cs="宋体"/>
          <w:highlight w:val="none"/>
          <w:lang w:val="en-US" w:eastAsia="zh-CN"/>
        </w:rPr>
      </w:pPr>
      <w:bookmarkStart w:id="108" w:name="_Toc476321847"/>
    </w:p>
    <w:p w14:paraId="331D3C28">
      <w:pPr>
        <w:widowControl/>
        <w:snapToGrid w:val="0"/>
        <w:spacing w:line="360" w:lineRule="auto"/>
        <w:ind w:left="720"/>
        <w:jc w:val="left"/>
        <w:rPr>
          <w:rFonts w:hint="eastAsia" w:ascii="宋体" w:hAnsi="宋体" w:eastAsia="宋体" w:cs="宋体"/>
          <w:highlight w:val="none"/>
        </w:rPr>
      </w:pPr>
      <w:r>
        <w:rPr>
          <w:rFonts w:hint="eastAsia" w:ascii="宋体" w:hAnsi="宋体" w:cs="宋体"/>
          <w:color w:val="333333"/>
          <w:highlight w:val="none"/>
          <w:lang w:val="en-US" w:eastAsia="zh-CN"/>
        </w:rPr>
        <w:t>4.2供应商</w:t>
      </w:r>
      <w:r>
        <w:rPr>
          <w:rFonts w:hint="eastAsia" w:ascii="宋体" w:hAnsi="宋体" w:eastAsia="宋体" w:cs="宋体"/>
          <w:highlight w:val="none"/>
        </w:rPr>
        <w:t>控股及管理关系情况申报表</w:t>
      </w:r>
      <w:bookmarkEnd w:id="108"/>
    </w:p>
    <w:p w14:paraId="2E28563B">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33A4B54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62FD9E28">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1"/>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14:paraId="6ED4719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21BD0F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14:paraId="36EF8D99">
            <w:pPr>
              <w:spacing w:line="360" w:lineRule="auto"/>
              <w:rPr>
                <w:rFonts w:hint="eastAsia" w:ascii="宋体" w:hAnsi="宋体" w:eastAsia="宋体" w:cs="宋体"/>
                <w:szCs w:val="21"/>
                <w:highlight w:val="none"/>
              </w:rPr>
            </w:pPr>
          </w:p>
        </w:tc>
      </w:tr>
      <w:tr w14:paraId="3432ECE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265BCC6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14:paraId="41BBE86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14:paraId="6AEF8016">
            <w:pPr>
              <w:spacing w:line="360" w:lineRule="auto"/>
              <w:rPr>
                <w:rFonts w:hint="eastAsia" w:ascii="宋体" w:hAnsi="宋体" w:eastAsia="宋体" w:cs="宋体"/>
                <w:szCs w:val="21"/>
                <w:highlight w:val="none"/>
              </w:rPr>
            </w:pPr>
          </w:p>
        </w:tc>
      </w:tr>
      <w:tr w14:paraId="4EB2BC5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694A02F7">
            <w:pPr>
              <w:spacing w:line="360" w:lineRule="auto"/>
              <w:rPr>
                <w:rFonts w:hint="eastAsia" w:ascii="宋体" w:hAnsi="宋体" w:eastAsia="宋体" w:cs="宋体"/>
                <w:szCs w:val="21"/>
                <w:highlight w:val="none"/>
              </w:rPr>
            </w:pPr>
          </w:p>
        </w:tc>
        <w:tc>
          <w:tcPr>
            <w:tcW w:w="1350" w:type="pct"/>
            <w:vAlign w:val="center"/>
          </w:tcPr>
          <w:p w14:paraId="213FA7B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14:paraId="064201FA">
            <w:pPr>
              <w:spacing w:line="360" w:lineRule="auto"/>
              <w:rPr>
                <w:rFonts w:hint="eastAsia" w:ascii="宋体" w:hAnsi="宋体" w:eastAsia="宋体" w:cs="宋体"/>
                <w:szCs w:val="21"/>
                <w:highlight w:val="none"/>
              </w:rPr>
            </w:pPr>
          </w:p>
        </w:tc>
      </w:tr>
      <w:tr w14:paraId="03B4986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16E79D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30721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EE24594">
            <w:pPr>
              <w:spacing w:line="360" w:lineRule="auto"/>
              <w:rPr>
                <w:rFonts w:hint="eastAsia" w:ascii="宋体" w:hAnsi="宋体" w:eastAsia="宋体" w:cs="宋体"/>
                <w:szCs w:val="21"/>
                <w:highlight w:val="none"/>
              </w:rPr>
            </w:pPr>
          </w:p>
        </w:tc>
      </w:tr>
      <w:tr w14:paraId="343828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6BE0755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35DEF17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704C4B4">
            <w:pPr>
              <w:spacing w:line="360" w:lineRule="auto"/>
              <w:rPr>
                <w:rFonts w:hint="eastAsia" w:ascii="宋体" w:hAnsi="宋体" w:eastAsia="宋体" w:cs="宋体"/>
                <w:szCs w:val="21"/>
                <w:highlight w:val="none"/>
              </w:rPr>
            </w:pPr>
          </w:p>
        </w:tc>
      </w:tr>
      <w:tr w14:paraId="24FB3FB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3D140FB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14:paraId="122F2FE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14:paraId="6CA8C811">
            <w:pPr>
              <w:spacing w:line="360" w:lineRule="auto"/>
              <w:rPr>
                <w:rFonts w:hint="eastAsia" w:ascii="宋体" w:hAnsi="宋体" w:eastAsia="宋体" w:cs="宋体"/>
                <w:szCs w:val="21"/>
                <w:highlight w:val="none"/>
              </w:rPr>
            </w:pPr>
          </w:p>
        </w:tc>
      </w:tr>
      <w:tr w14:paraId="7808991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755707B6">
            <w:pPr>
              <w:spacing w:line="360" w:lineRule="auto"/>
              <w:rPr>
                <w:rFonts w:hint="eastAsia" w:ascii="宋体" w:hAnsi="宋体" w:eastAsia="宋体" w:cs="宋体"/>
                <w:szCs w:val="21"/>
                <w:highlight w:val="none"/>
              </w:rPr>
            </w:pPr>
          </w:p>
        </w:tc>
        <w:tc>
          <w:tcPr>
            <w:tcW w:w="1350" w:type="pct"/>
            <w:vAlign w:val="center"/>
          </w:tcPr>
          <w:p w14:paraId="4D06BAF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14:paraId="558B57B6">
            <w:pPr>
              <w:spacing w:line="360" w:lineRule="auto"/>
              <w:rPr>
                <w:rFonts w:hint="eastAsia" w:ascii="宋体" w:hAnsi="宋体" w:eastAsia="宋体" w:cs="宋体"/>
                <w:szCs w:val="21"/>
                <w:highlight w:val="none"/>
              </w:rPr>
            </w:pPr>
          </w:p>
        </w:tc>
      </w:tr>
      <w:tr w14:paraId="1FA47AE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8661DA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32FFC5CD">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59A375B5">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68D4FB76">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0E2F102D">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22CCE9B1">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58CA9F1B">
      <w:pPr>
        <w:pStyle w:val="53"/>
        <w:widowControl/>
        <w:numPr>
          <w:ilvl w:val="0"/>
          <w:numId w:val="11"/>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14:paraId="3A903E2F">
      <w:pPr>
        <w:pStyle w:val="3"/>
        <w:numPr>
          <w:ilvl w:val="1"/>
          <w:numId w:val="9"/>
        </w:numPr>
        <w:rPr>
          <w:rFonts w:hint="eastAsia" w:ascii="宋体" w:hAnsi="宋体" w:eastAsia="宋体" w:cs="宋体"/>
          <w:highlight w:val="none"/>
        </w:rPr>
      </w:pPr>
      <w:bookmarkStart w:id="109" w:name="_Toc13174"/>
      <w:bookmarkStart w:id="110" w:name="_Toc15759"/>
      <w:r>
        <w:rPr>
          <w:rFonts w:hint="eastAsia" w:ascii="宋体" w:hAnsi="宋体" w:eastAsia="宋体" w:cs="宋体"/>
          <w:highlight w:val="none"/>
        </w:rPr>
        <w:t>技术商务偏离表</w:t>
      </w:r>
      <w:bookmarkEnd w:id="109"/>
      <w:bookmarkEnd w:id="110"/>
    </w:p>
    <w:p w14:paraId="38F0776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5BA43B70">
      <w:pPr>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414A1921">
      <w:pPr>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2EC1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149840B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1959C47D">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583AD79D">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5BC751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2AB4B0D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C2C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200D67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5030D8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278285E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66F44F05">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666D67B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7A63292C">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01C9B85F">
            <w:pPr>
              <w:spacing w:after="120" w:line="360" w:lineRule="atLeast"/>
              <w:ind w:left="851" w:hanging="851"/>
              <w:jc w:val="center"/>
              <w:rPr>
                <w:rFonts w:hint="eastAsia" w:ascii="宋体" w:hAnsi="宋体" w:eastAsia="宋体" w:cs="宋体"/>
                <w:szCs w:val="21"/>
                <w:highlight w:val="none"/>
              </w:rPr>
            </w:pPr>
          </w:p>
        </w:tc>
      </w:tr>
      <w:tr w14:paraId="3325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3C2BA65A">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879C15D">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3B031CBA">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E2AB1C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66940CC">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37B518B">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2FD918B0">
            <w:pPr>
              <w:spacing w:after="120" w:line="360" w:lineRule="atLeast"/>
              <w:ind w:left="851" w:hanging="851"/>
              <w:jc w:val="center"/>
              <w:rPr>
                <w:rFonts w:hint="eastAsia" w:ascii="宋体" w:hAnsi="宋体" w:eastAsia="宋体" w:cs="宋体"/>
                <w:szCs w:val="21"/>
                <w:highlight w:val="none"/>
              </w:rPr>
            </w:pPr>
          </w:p>
        </w:tc>
      </w:tr>
      <w:tr w14:paraId="2731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76BB165">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D4068C5">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75BB887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4E64848">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1009B894">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74CE8D5C">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40A1B96">
            <w:pPr>
              <w:spacing w:after="120" w:line="360" w:lineRule="atLeast"/>
              <w:ind w:left="851" w:hanging="851"/>
              <w:jc w:val="center"/>
              <w:rPr>
                <w:rFonts w:hint="eastAsia" w:ascii="宋体" w:hAnsi="宋体" w:eastAsia="宋体" w:cs="宋体"/>
                <w:szCs w:val="21"/>
                <w:highlight w:val="none"/>
              </w:rPr>
            </w:pPr>
          </w:p>
        </w:tc>
      </w:tr>
      <w:tr w14:paraId="7425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9B125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1F9699F6">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2B8EB967">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F103AD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0FA298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19F440F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67E5DC79">
            <w:pPr>
              <w:spacing w:after="120" w:line="360" w:lineRule="atLeast"/>
              <w:ind w:left="851" w:hanging="851"/>
              <w:jc w:val="center"/>
              <w:rPr>
                <w:rFonts w:hint="eastAsia" w:ascii="宋体" w:hAnsi="宋体" w:eastAsia="宋体" w:cs="宋体"/>
                <w:szCs w:val="21"/>
                <w:highlight w:val="none"/>
              </w:rPr>
            </w:pPr>
          </w:p>
        </w:tc>
      </w:tr>
      <w:tr w14:paraId="6105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0F53C50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1A1301D">
            <w:pPr>
              <w:spacing w:after="120" w:line="360" w:lineRule="atLeast"/>
              <w:ind w:left="851" w:hanging="851"/>
              <w:jc w:val="center"/>
              <w:rPr>
                <w:rFonts w:hint="eastAsia" w:ascii="宋体" w:hAnsi="宋体" w:eastAsia="宋体" w:cs="宋体"/>
                <w:szCs w:val="21"/>
                <w:highlight w:val="none"/>
              </w:rPr>
            </w:pPr>
          </w:p>
        </w:tc>
      </w:tr>
    </w:tbl>
    <w:p w14:paraId="3373274D">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4F990949">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046C05D5">
      <w:pPr>
        <w:widowControl/>
        <w:snapToGrid w:val="0"/>
        <w:spacing w:line="360" w:lineRule="exact"/>
        <w:jc w:val="left"/>
        <w:rPr>
          <w:rFonts w:hint="eastAsia" w:ascii="宋体" w:hAnsi="宋体" w:eastAsia="宋体" w:cs="宋体"/>
          <w:szCs w:val="21"/>
          <w:highlight w:val="none"/>
        </w:rPr>
      </w:pPr>
    </w:p>
    <w:p w14:paraId="41D916E2">
      <w:pPr>
        <w:pStyle w:val="3"/>
        <w:numPr>
          <w:ilvl w:val="1"/>
          <w:numId w:val="9"/>
        </w:numPr>
        <w:rPr>
          <w:rFonts w:hint="eastAsia" w:ascii="宋体" w:hAnsi="宋体" w:eastAsia="宋体" w:cs="宋体"/>
          <w:highlight w:val="none"/>
        </w:rPr>
      </w:pPr>
      <w:bookmarkStart w:id="111" w:name="_Toc10360"/>
      <w:bookmarkStart w:id="112" w:name="_Toc476321849"/>
      <w:bookmarkStart w:id="113" w:name="_Toc27777"/>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1"/>
      <w:bookmarkEnd w:id="112"/>
      <w:bookmarkEnd w:id="113"/>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14:paraId="0BDD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5DD812AF">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41458350">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2D2DBBB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43F59916">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78D7C8EB">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49E0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3D16D1FF">
            <w:pPr>
              <w:jc w:val="center"/>
              <w:rPr>
                <w:rFonts w:hint="eastAsia" w:ascii="宋体" w:hAnsi="宋体" w:eastAsia="宋体" w:cs="宋体"/>
                <w:szCs w:val="21"/>
                <w:highlight w:val="none"/>
              </w:rPr>
            </w:pPr>
          </w:p>
          <w:p w14:paraId="2777B9F0">
            <w:pPr>
              <w:jc w:val="center"/>
              <w:rPr>
                <w:rFonts w:hint="eastAsia" w:ascii="宋体" w:hAnsi="宋体" w:eastAsia="宋体" w:cs="宋体"/>
                <w:szCs w:val="21"/>
                <w:highlight w:val="none"/>
              </w:rPr>
            </w:pPr>
          </w:p>
        </w:tc>
        <w:tc>
          <w:tcPr>
            <w:tcW w:w="1880" w:type="pct"/>
            <w:vAlign w:val="center"/>
          </w:tcPr>
          <w:p w14:paraId="71C2A75E">
            <w:pPr>
              <w:widowControl/>
              <w:jc w:val="center"/>
              <w:rPr>
                <w:rFonts w:hint="eastAsia" w:ascii="宋体" w:hAnsi="宋体" w:eastAsia="宋体" w:cs="宋体"/>
                <w:szCs w:val="21"/>
                <w:highlight w:val="none"/>
              </w:rPr>
            </w:pPr>
          </w:p>
          <w:p w14:paraId="55EE76A4">
            <w:pPr>
              <w:jc w:val="center"/>
              <w:rPr>
                <w:rFonts w:hint="eastAsia" w:ascii="宋体" w:hAnsi="宋体" w:eastAsia="宋体" w:cs="宋体"/>
                <w:szCs w:val="21"/>
                <w:highlight w:val="none"/>
              </w:rPr>
            </w:pPr>
          </w:p>
        </w:tc>
        <w:tc>
          <w:tcPr>
            <w:tcW w:w="984" w:type="pct"/>
          </w:tcPr>
          <w:p w14:paraId="6A5B1DAD">
            <w:pPr>
              <w:jc w:val="center"/>
              <w:rPr>
                <w:rFonts w:hint="eastAsia" w:ascii="宋体" w:hAnsi="宋体" w:eastAsia="宋体" w:cs="宋体"/>
                <w:szCs w:val="21"/>
                <w:highlight w:val="none"/>
              </w:rPr>
            </w:pPr>
          </w:p>
        </w:tc>
        <w:tc>
          <w:tcPr>
            <w:tcW w:w="807" w:type="pct"/>
            <w:vAlign w:val="center"/>
          </w:tcPr>
          <w:p w14:paraId="26802688">
            <w:pPr>
              <w:jc w:val="center"/>
              <w:rPr>
                <w:rFonts w:hint="eastAsia" w:ascii="宋体" w:hAnsi="宋体" w:eastAsia="宋体" w:cs="宋体"/>
                <w:szCs w:val="21"/>
                <w:highlight w:val="none"/>
              </w:rPr>
            </w:pPr>
          </w:p>
        </w:tc>
        <w:tc>
          <w:tcPr>
            <w:tcW w:w="677" w:type="pct"/>
            <w:vAlign w:val="center"/>
          </w:tcPr>
          <w:p w14:paraId="3915C990">
            <w:pPr>
              <w:jc w:val="center"/>
              <w:rPr>
                <w:rFonts w:hint="eastAsia" w:ascii="宋体" w:hAnsi="宋体" w:eastAsia="宋体" w:cs="宋体"/>
                <w:szCs w:val="21"/>
                <w:highlight w:val="none"/>
              </w:rPr>
            </w:pPr>
          </w:p>
        </w:tc>
      </w:tr>
      <w:tr w14:paraId="3DA7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077D5A10">
            <w:pPr>
              <w:jc w:val="center"/>
              <w:rPr>
                <w:rFonts w:hint="eastAsia" w:ascii="宋体" w:hAnsi="宋体" w:eastAsia="宋体" w:cs="宋体"/>
                <w:szCs w:val="21"/>
                <w:highlight w:val="none"/>
              </w:rPr>
            </w:pPr>
          </w:p>
          <w:p w14:paraId="02E513E8">
            <w:pPr>
              <w:jc w:val="center"/>
              <w:rPr>
                <w:rFonts w:hint="eastAsia" w:ascii="宋体" w:hAnsi="宋体" w:eastAsia="宋体" w:cs="宋体"/>
                <w:szCs w:val="21"/>
                <w:highlight w:val="none"/>
              </w:rPr>
            </w:pPr>
          </w:p>
        </w:tc>
        <w:tc>
          <w:tcPr>
            <w:tcW w:w="1880" w:type="pct"/>
            <w:vAlign w:val="center"/>
          </w:tcPr>
          <w:p w14:paraId="3C01F03C">
            <w:pPr>
              <w:widowControl/>
              <w:jc w:val="center"/>
              <w:rPr>
                <w:rFonts w:hint="eastAsia" w:ascii="宋体" w:hAnsi="宋体" w:eastAsia="宋体" w:cs="宋体"/>
                <w:szCs w:val="21"/>
                <w:highlight w:val="none"/>
              </w:rPr>
            </w:pPr>
          </w:p>
          <w:p w14:paraId="36D84F86">
            <w:pPr>
              <w:jc w:val="center"/>
              <w:rPr>
                <w:rFonts w:hint="eastAsia" w:ascii="宋体" w:hAnsi="宋体" w:eastAsia="宋体" w:cs="宋体"/>
                <w:szCs w:val="21"/>
                <w:highlight w:val="none"/>
              </w:rPr>
            </w:pPr>
          </w:p>
        </w:tc>
        <w:tc>
          <w:tcPr>
            <w:tcW w:w="984" w:type="pct"/>
          </w:tcPr>
          <w:p w14:paraId="048614CC">
            <w:pPr>
              <w:jc w:val="center"/>
              <w:rPr>
                <w:rFonts w:hint="eastAsia" w:ascii="宋体" w:hAnsi="宋体" w:eastAsia="宋体" w:cs="宋体"/>
                <w:szCs w:val="21"/>
                <w:highlight w:val="none"/>
              </w:rPr>
            </w:pPr>
          </w:p>
        </w:tc>
        <w:tc>
          <w:tcPr>
            <w:tcW w:w="807" w:type="pct"/>
            <w:vAlign w:val="center"/>
          </w:tcPr>
          <w:p w14:paraId="33F567FE">
            <w:pPr>
              <w:jc w:val="center"/>
              <w:rPr>
                <w:rFonts w:hint="eastAsia" w:ascii="宋体" w:hAnsi="宋体" w:eastAsia="宋体" w:cs="宋体"/>
                <w:szCs w:val="21"/>
                <w:highlight w:val="none"/>
              </w:rPr>
            </w:pPr>
          </w:p>
        </w:tc>
        <w:tc>
          <w:tcPr>
            <w:tcW w:w="677" w:type="pct"/>
            <w:vAlign w:val="center"/>
          </w:tcPr>
          <w:p w14:paraId="05A96933">
            <w:pPr>
              <w:jc w:val="center"/>
              <w:rPr>
                <w:rFonts w:hint="eastAsia" w:ascii="宋体" w:hAnsi="宋体" w:eastAsia="宋体" w:cs="宋体"/>
                <w:szCs w:val="21"/>
                <w:highlight w:val="none"/>
              </w:rPr>
            </w:pPr>
          </w:p>
        </w:tc>
      </w:tr>
      <w:tr w14:paraId="102F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0F29EEA">
            <w:pPr>
              <w:jc w:val="center"/>
              <w:rPr>
                <w:rFonts w:hint="eastAsia" w:ascii="宋体" w:hAnsi="宋体" w:eastAsia="宋体" w:cs="宋体"/>
                <w:szCs w:val="21"/>
                <w:highlight w:val="none"/>
              </w:rPr>
            </w:pPr>
          </w:p>
          <w:p w14:paraId="0EE15117">
            <w:pPr>
              <w:jc w:val="center"/>
              <w:rPr>
                <w:rFonts w:hint="eastAsia" w:ascii="宋体" w:hAnsi="宋体" w:eastAsia="宋体" w:cs="宋体"/>
                <w:szCs w:val="21"/>
                <w:highlight w:val="none"/>
              </w:rPr>
            </w:pPr>
          </w:p>
        </w:tc>
        <w:tc>
          <w:tcPr>
            <w:tcW w:w="1880" w:type="pct"/>
            <w:vAlign w:val="center"/>
          </w:tcPr>
          <w:p w14:paraId="4FFBF47F">
            <w:pPr>
              <w:widowControl/>
              <w:jc w:val="center"/>
              <w:rPr>
                <w:rFonts w:hint="eastAsia" w:ascii="宋体" w:hAnsi="宋体" w:eastAsia="宋体" w:cs="宋体"/>
                <w:szCs w:val="21"/>
                <w:highlight w:val="none"/>
              </w:rPr>
            </w:pPr>
          </w:p>
          <w:p w14:paraId="10C8C1B5">
            <w:pPr>
              <w:jc w:val="center"/>
              <w:rPr>
                <w:rFonts w:hint="eastAsia" w:ascii="宋体" w:hAnsi="宋体" w:eastAsia="宋体" w:cs="宋体"/>
                <w:szCs w:val="21"/>
                <w:highlight w:val="none"/>
              </w:rPr>
            </w:pPr>
          </w:p>
        </w:tc>
        <w:tc>
          <w:tcPr>
            <w:tcW w:w="984" w:type="pct"/>
          </w:tcPr>
          <w:p w14:paraId="56CDC558">
            <w:pPr>
              <w:jc w:val="center"/>
              <w:rPr>
                <w:rFonts w:hint="eastAsia" w:ascii="宋体" w:hAnsi="宋体" w:eastAsia="宋体" w:cs="宋体"/>
                <w:szCs w:val="21"/>
                <w:highlight w:val="none"/>
              </w:rPr>
            </w:pPr>
          </w:p>
        </w:tc>
        <w:tc>
          <w:tcPr>
            <w:tcW w:w="807" w:type="pct"/>
            <w:vAlign w:val="center"/>
          </w:tcPr>
          <w:p w14:paraId="3FA4B095">
            <w:pPr>
              <w:jc w:val="center"/>
              <w:rPr>
                <w:rFonts w:hint="eastAsia" w:ascii="宋体" w:hAnsi="宋体" w:eastAsia="宋体" w:cs="宋体"/>
                <w:szCs w:val="21"/>
                <w:highlight w:val="none"/>
              </w:rPr>
            </w:pPr>
          </w:p>
        </w:tc>
        <w:tc>
          <w:tcPr>
            <w:tcW w:w="677" w:type="pct"/>
            <w:vAlign w:val="center"/>
          </w:tcPr>
          <w:p w14:paraId="75D20954">
            <w:pPr>
              <w:jc w:val="center"/>
              <w:rPr>
                <w:rFonts w:hint="eastAsia" w:ascii="宋体" w:hAnsi="宋体" w:eastAsia="宋体" w:cs="宋体"/>
                <w:szCs w:val="21"/>
                <w:highlight w:val="none"/>
              </w:rPr>
            </w:pPr>
          </w:p>
        </w:tc>
      </w:tr>
      <w:tr w14:paraId="2762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53D11AD">
            <w:pPr>
              <w:jc w:val="center"/>
              <w:rPr>
                <w:rFonts w:hint="eastAsia" w:ascii="宋体" w:hAnsi="宋体" w:eastAsia="宋体" w:cs="宋体"/>
                <w:szCs w:val="21"/>
                <w:highlight w:val="none"/>
              </w:rPr>
            </w:pPr>
          </w:p>
          <w:p w14:paraId="36B66959">
            <w:pPr>
              <w:jc w:val="center"/>
              <w:rPr>
                <w:rFonts w:hint="eastAsia" w:ascii="宋体" w:hAnsi="宋体" w:eastAsia="宋体" w:cs="宋体"/>
                <w:szCs w:val="21"/>
                <w:highlight w:val="none"/>
              </w:rPr>
            </w:pPr>
          </w:p>
        </w:tc>
        <w:tc>
          <w:tcPr>
            <w:tcW w:w="1880" w:type="pct"/>
            <w:vAlign w:val="center"/>
          </w:tcPr>
          <w:p w14:paraId="16DE3B73">
            <w:pPr>
              <w:widowControl/>
              <w:jc w:val="center"/>
              <w:rPr>
                <w:rFonts w:hint="eastAsia" w:ascii="宋体" w:hAnsi="宋体" w:eastAsia="宋体" w:cs="宋体"/>
                <w:szCs w:val="21"/>
                <w:highlight w:val="none"/>
              </w:rPr>
            </w:pPr>
          </w:p>
          <w:p w14:paraId="36BC9DB8">
            <w:pPr>
              <w:jc w:val="center"/>
              <w:rPr>
                <w:rFonts w:hint="eastAsia" w:ascii="宋体" w:hAnsi="宋体" w:eastAsia="宋体" w:cs="宋体"/>
                <w:szCs w:val="21"/>
                <w:highlight w:val="none"/>
              </w:rPr>
            </w:pPr>
          </w:p>
        </w:tc>
        <w:tc>
          <w:tcPr>
            <w:tcW w:w="984" w:type="pct"/>
          </w:tcPr>
          <w:p w14:paraId="58BB057B">
            <w:pPr>
              <w:jc w:val="center"/>
              <w:rPr>
                <w:rFonts w:hint="eastAsia" w:ascii="宋体" w:hAnsi="宋体" w:eastAsia="宋体" w:cs="宋体"/>
                <w:szCs w:val="21"/>
                <w:highlight w:val="none"/>
              </w:rPr>
            </w:pPr>
          </w:p>
        </w:tc>
        <w:tc>
          <w:tcPr>
            <w:tcW w:w="807" w:type="pct"/>
            <w:vAlign w:val="center"/>
          </w:tcPr>
          <w:p w14:paraId="66CB0478">
            <w:pPr>
              <w:jc w:val="center"/>
              <w:rPr>
                <w:rFonts w:hint="eastAsia" w:ascii="宋体" w:hAnsi="宋体" w:eastAsia="宋体" w:cs="宋体"/>
                <w:szCs w:val="21"/>
                <w:highlight w:val="none"/>
              </w:rPr>
            </w:pPr>
          </w:p>
        </w:tc>
        <w:tc>
          <w:tcPr>
            <w:tcW w:w="677" w:type="pct"/>
            <w:vAlign w:val="center"/>
          </w:tcPr>
          <w:p w14:paraId="7EB79D9A">
            <w:pPr>
              <w:jc w:val="center"/>
              <w:rPr>
                <w:rFonts w:hint="eastAsia" w:ascii="宋体" w:hAnsi="宋体" w:eastAsia="宋体" w:cs="宋体"/>
                <w:szCs w:val="21"/>
                <w:highlight w:val="none"/>
              </w:rPr>
            </w:pPr>
          </w:p>
        </w:tc>
      </w:tr>
      <w:tr w14:paraId="7383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593F76DB">
            <w:pPr>
              <w:jc w:val="center"/>
              <w:rPr>
                <w:rFonts w:hint="eastAsia" w:ascii="宋体" w:hAnsi="宋体" w:eastAsia="宋体" w:cs="宋体"/>
                <w:szCs w:val="21"/>
                <w:highlight w:val="none"/>
              </w:rPr>
            </w:pPr>
          </w:p>
          <w:p w14:paraId="7D15E4AF">
            <w:pPr>
              <w:jc w:val="center"/>
              <w:rPr>
                <w:rFonts w:hint="eastAsia" w:ascii="宋体" w:hAnsi="宋体" w:eastAsia="宋体" w:cs="宋体"/>
                <w:szCs w:val="21"/>
                <w:highlight w:val="none"/>
              </w:rPr>
            </w:pPr>
          </w:p>
        </w:tc>
        <w:tc>
          <w:tcPr>
            <w:tcW w:w="1880" w:type="pct"/>
            <w:vAlign w:val="center"/>
          </w:tcPr>
          <w:p w14:paraId="7B858C1F">
            <w:pPr>
              <w:widowControl/>
              <w:jc w:val="center"/>
              <w:rPr>
                <w:rFonts w:hint="eastAsia" w:ascii="宋体" w:hAnsi="宋体" w:eastAsia="宋体" w:cs="宋体"/>
                <w:szCs w:val="21"/>
                <w:highlight w:val="none"/>
              </w:rPr>
            </w:pPr>
          </w:p>
          <w:p w14:paraId="6A903D44">
            <w:pPr>
              <w:jc w:val="center"/>
              <w:rPr>
                <w:rFonts w:hint="eastAsia" w:ascii="宋体" w:hAnsi="宋体" w:eastAsia="宋体" w:cs="宋体"/>
                <w:szCs w:val="21"/>
                <w:highlight w:val="none"/>
              </w:rPr>
            </w:pPr>
          </w:p>
        </w:tc>
        <w:tc>
          <w:tcPr>
            <w:tcW w:w="984" w:type="pct"/>
          </w:tcPr>
          <w:p w14:paraId="0B06124B">
            <w:pPr>
              <w:jc w:val="center"/>
              <w:rPr>
                <w:rFonts w:hint="eastAsia" w:ascii="宋体" w:hAnsi="宋体" w:eastAsia="宋体" w:cs="宋体"/>
                <w:szCs w:val="21"/>
                <w:highlight w:val="none"/>
              </w:rPr>
            </w:pPr>
          </w:p>
        </w:tc>
        <w:tc>
          <w:tcPr>
            <w:tcW w:w="807" w:type="pct"/>
            <w:vAlign w:val="center"/>
          </w:tcPr>
          <w:p w14:paraId="374C8B8A">
            <w:pPr>
              <w:jc w:val="center"/>
              <w:rPr>
                <w:rFonts w:hint="eastAsia" w:ascii="宋体" w:hAnsi="宋体" w:eastAsia="宋体" w:cs="宋体"/>
                <w:szCs w:val="21"/>
                <w:highlight w:val="none"/>
              </w:rPr>
            </w:pPr>
          </w:p>
        </w:tc>
        <w:tc>
          <w:tcPr>
            <w:tcW w:w="677" w:type="pct"/>
            <w:vAlign w:val="center"/>
          </w:tcPr>
          <w:p w14:paraId="3CD0BE45">
            <w:pPr>
              <w:jc w:val="center"/>
              <w:rPr>
                <w:rFonts w:hint="eastAsia" w:ascii="宋体" w:hAnsi="宋体" w:eastAsia="宋体" w:cs="宋体"/>
                <w:szCs w:val="21"/>
                <w:highlight w:val="none"/>
              </w:rPr>
            </w:pPr>
          </w:p>
        </w:tc>
      </w:tr>
      <w:tr w14:paraId="4CC1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1D74C037">
            <w:pPr>
              <w:jc w:val="center"/>
              <w:rPr>
                <w:rFonts w:hint="eastAsia" w:ascii="宋体" w:hAnsi="宋体" w:eastAsia="宋体" w:cs="宋体"/>
                <w:szCs w:val="21"/>
                <w:highlight w:val="none"/>
              </w:rPr>
            </w:pPr>
          </w:p>
          <w:p w14:paraId="3C58BAFC">
            <w:pPr>
              <w:jc w:val="center"/>
              <w:rPr>
                <w:rFonts w:hint="eastAsia" w:ascii="宋体" w:hAnsi="宋体" w:eastAsia="宋体" w:cs="宋体"/>
                <w:szCs w:val="21"/>
                <w:highlight w:val="none"/>
              </w:rPr>
            </w:pPr>
          </w:p>
        </w:tc>
        <w:tc>
          <w:tcPr>
            <w:tcW w:w="1880" w:type="pct"/>
            <w:vAlign w:val="center"/>
          </w:tcPr>
          <w:p w14:paraId="0165FB07">
            <w:pPr>
              <w:widowControl/>
              <w:jc w:val="center"/>
              <w:rPr>
                <w:rFonts w:hint="eastAsia" w:ascii="宋体" w:hAnsi="宋体" w:eastAsia="宋体" w:cs="宋体"/>
                <w:szCs w:val="21"/>
                <w:highlight w:val="none"/>
              </w:rPr>
            </w:pPr>
          </w:p>
          <w:p w14:paraId="2FBF9834">
            <w:pPr>
              <w:jc w:val="center"/>
              <w:rPr>
                <w:rFonts w:hint="eastAsia" w:ascii="宋体" w:hAnsi="宋体" w:eastAsia="宋体" w:cs="宋体"/>
                <w:szCs w:val="21"/>
                <w:highlight w:val="none"/>
              </w:rPr>
            </w:pPr>
          </w:p>
        </w:tc>
        <w:tc>
          <w:tcPr>
            <w:tcW w:w="984" w:type="pct"/>
          </w:tcPr>
          <w:p w14:paraId="3C41C1ED">
            <w:pPr>
              <w:jc w:val="center"/>
              <w:rPr>
                <w:rFonts w:hint="eastAsia" w:ascii="宋体" w:hAnsi="宋体" w:eastAsia="宋体" w:cs="宋体"/>
                <w:szCs w:val="21"/>
                <w:highlight w:val="none"/>
              </w:rPr>
            </w:pPr>
          </w:p>
        </w:tc>
        <w:tc>
          <w:tcPr>
            <w:tcW w:w="807" w:type="pct"/>
            <w:vAlign w:val="center"/>
          </w:tcPr>
          <w:p w14:paraId="00199B4D">
            <w:pPr>
              <w:jc w:val="center"/>
              <w:rPr>
                <w:rFonts w:hint="eastAsia" w:ascii="宋体" w:hAnsi="宋体" w:eastAsia="宋体" w:cs="宋体"/>
                <w:szCs w:val="21"/>
                <w:highlight w:val="none"/>
              </w:rPr>
            </w:pPr>
          </w:p>
        </w:tc>
        <w:tc>
          <w:tcPr>
            <w:tcW w:w="677" w:type="pct"/>
            <w:vAlign w:val="center"/>
          </w:tcPr>
          <w:p w14:paraId="1BB6AF8B">
            <w:pPr>
              <w:jc w:val="center"/>
              <w:rPr>
                <w:rFonts w:hint="eastAsia" w:ascii="宋体" w:hAnsi="宋体" w:eastAsia="宋体" w:cs="宋体"/>
                <w:szCs w:val="21"/>
                <w:highlight w:val="none"/>
              </w:rPr>
            </w:pPr>
          </w:p>
        </w:tc>
      </w:tr>
    </w:tbl>
    <w:p w14:paraId="2C2CF52E">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ABFF242">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386B2EF1">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w:t>
      </w:r>
      <w:r>
        <w:rPr>
          <w:rFonts w:hint="eastAsia" w:ascii="宋体" w:hAnsi="宋体" w:cs="宋体"/>
          <w:highlight w:val="none"/>
          <w:lang w:val="en-US" w:eastAsia="zh-CN"/>
        </w:rPr>
        <w:t>供应商应</w:t>
      </w:r>
      <w:r>
        <w:rPr>
          <w:rFonts w:hint="eastAsia" w:ascii="宋体" w:hAnsi="宋体" w:eastAsia="宋体" w:cs="宋体"/>
          <w:b w:val="0"/>
          <w:bCs w:val="0"/>
          <w:color w:val="auto"/>
          <w:highlight w:val="none"/>
        </w:rPr>
        <w:t>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w:t>
      </w:r>
      <w:r>
        <w:rPr>
          <w:rFonts w:hint="eastAsia" w:ascii="宋体" w:hAnsi="宋体" w:cs="宋体"/>
          <w:b w:val="0"/>
          <w:bCs w:val="0"/>
          <w:color w:val="auto"/>
          <w:highlight w:val="none"/>
          <w:lang w:val="en-US" w:eastAsia="zh-CN"/>
        </w:rPr>
        <w:t>或扫描件</w:t>
      </w:r>
      <w:r>
        <w:rPr>
          <w:rFonts w:hint="eastAsia" w:ascii="宋体" w:hAnsi="宋体" w:eastAsia="宋体" w:cs="宋体"/>
          <w:b w:val="0"/>
          <w:bCs w:val="0"/>
          <w:color w:val="auto"/>
          <w:highlight w:val="none"/>
        </w:rPr>
        <w:t>（包含但不限于合同首页、合同金额页、合同签字页）。</w:t>
      </w:r>
    </w:p>
    <w:p w14:paraId="2C95D556">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554D4C23">
      <w:pPr>
        <w:pStyle w:val="3"/>
        <w:numPr>
          <w:ilvl w:val="1"/>
          <w:numId w:val="9"/>
        </w:numPr>
        <w:rPr>
          <w:rFonts w:hint="eastAsia" w:ascii="宋体" w:hAnsi="宋体" w:eastAsia="宋体" w:cs="宋体"/>
          <w:highlight w:val="none"/>
        </w:rPr>
      </w:pPr>
      <w:bookmarkStart w:id="114" w:name="_Toc476321850"/>
      <w:bookmarkStart w:id="115" w:name="_Toc26958"/>
      <w:bookmarkStart w:id="116" w:name="_Toc9259"/>
      <w:r>
        <w:rPr>
          <w:rFonts w:hint="eastAsia" w:ascii="宋体" w:hAnsi="宋体" w:eastAsia="宋体" w:cs="宋体"/>
          <w:highlight w:val="none"/>
        </w:rPr>
        <w:t>项目负责人及成员组成情况表</w:t>
      </w:r>
      <w:bookmarkEnd w:id="114"/>
      <w:bookmarkEnd w:id="115"/>
      <w:bookmarkEnd w:id="116"/>
    </w:p>
    <w:p w14:paraId="093378C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0BD74DB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 xml:space="preserve">： </w:t>
      </w:r>
      <w:r>
        <w:rPr>
          <w:rFonts w:hint="eastAsia" w:ascii="宋体" w:hAnsi="宋体" w:eastAsia="宋体" w:cs="宋体"/>
          <w:bCs/>
          <w:szCs w:val="21"/>
          <w:highlight w:val="none"/>
          <w:u w:val="single"/>
        </w:rPr>
        <w:t xml:space="preserve">                        </w:t>
      </w:r>
    </w:p>
    <w:tbl>
      <w:tblPr>
        <w:tblStyle w:val="41"/>
        <w:tblW w:w="42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119"/>
        <w:gridCol w:w="830"/>
        <w:gridCol w:w="923"/>
        <w:gridCol w:w="1252"/>
        <w:gridCol w:w="1252"/>
      </w:tblGrid>
      <w:tr w14:paraId="1BAD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3208951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769" w:type="pct"/>
            <w:vAlign w:val="center"/>
          </w:tcPr>
          <w:p w14:paraId="5269279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570" w:type="pct"/>
            <w:vAlign w:val="center"/>
          </w:tcPr>
          <w:p w14:paraId="147B916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634" w:type="pct"/>
            <w:vAlign w:val="center"/>
          </w:tcPr>
          <w:p w14:paraId="4AA4115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860" w:type="pct"/>
            <w:vAlign w:val="center"/>
          </w:tcPr>
          <w:p w14:paraId="5AA3AE0D">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c>
          <w:tcPr>
            <w:tcW w:w="860" w:type="pct"/>
            <w:vAlign w:val="center"/>
          </w:tcPr>
          <w:p w14:paraId="64EAFCB5">
            <w:pPr>
              <w:ind w:right="-57"/>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工作履历（经验）简介</w:t>
            </w:r>
          </w:p>
        </w:tc>
      </w:tr>
      <w:tr w14:paraId="756B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5D06272">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769" w:type="pct"/>
            <w:vAlign w:val="center"/>
          </w:tcPr>
          <w:p w14:paraId="38CBCB0D">
            <w:pPr>
              <w:spacing w:line="360" w:lineRule="auto"/>
              <w:ind w:right="-55" w:firstLine="472"/>
              <w:jc w:val="center"/>
              <w:rPr>
                <w:rFonts w:hint="eastAsia" w:ascii="宋体" w:hAnsi="宋体" w:eastAsia="宋体" w:cs="宋体"/>
                <w:szCs w:val="21"/>
                <w:highlight w:val="none"/>
              </w:rPr>
            </w:pPr>
          </w:p>
        </w:tc>
        <w:tc>
          <w:tcPr>
            <w:tcW w:w="570" w:type="pct"/>
            <w:vAlign w:val="center"/>
          </w:tcPr>
          <w:p w14:paraId="37F52410">
            <w:pPr>
              <w:spacing w:line="360" w:lineRule="auto"/>
              <w:ind w:right="-55" w:firstLine="472"/>
              <w:jc w:val="center"/>
              <w:rPr>
                <w:rFonts w:hint="eastAsia" w:ascii="宋体" w:hAnsi="宋体" w:eastAsia="宋体" w:cs="宋体"/>
                <w:szCs w:val="21"/>
                <w:highlight w:val="none"/>
              </w:rPr>
            </w:pPr>
          </w:p>
        </w:tc>
        <w:tc>
          <w:tcPr>
            <w:tcW w:w="634" w:type="pct"/>
            <w:vAlign w:val="center"/>
          </w:tcPr>
          <w:p w14:paraId="76BF8700">
            <w:pPr>
              <w:spacing w:line="360" w:lineRule="auto"/>
              <w:ind w:right="-55" w:firstLine="472"/>
              <w:jc w:val="center"/>
              <w:rPr>
                <w:rFonts w:hint="eastAsia" w:ascii="宋体" w:hAnsi="宋体" w:eastAsia="宋体" w:cs="宋体"/>
                <w:szCs w:val="21"/>
                <w:highlight w:val="none"/>
              </w:rPr>
            </w:pPr>
          </w:p>
        </w:tc>
        <w:tc>
          <w:tcPr>
            <w:tcW w:w="860" w:type="pct"/>
            <w:vAlign w:val="center"/>
          </w:tcPr>
          <w:p w14:paraId="7AF6A510">
            <w:pPr>
              <w:spacing w:line="360" w:lineRule="auto"/>
              <w:ind w:right="-55" w:firstLine="472"/>
              <w:jc w:val="center"/>
              <w:rPr>
                <w:rFonts w:hint="eastAsia" w:ascii="宋体" w:hAnsi="宋体" w:eastAsia="宋体" w:cs="宋体"/>
                <w:szCs w:val="21"/>
                <w:highlight w:val="none"/>
              </w:rPr>
            </w:pPr>
          </w:p>
        </w:tc>
        <w:tc>
          <w:tcPr>
            <w:tcW w:w="860" w:type="pct"/>
            <w:vAlign w:val="center"/>
          </w:tcPr>
          <w:p w14:paraId="5756B4D5">
            <w:pPr>
              <w:spacing w:line="360" w:lineRule="auto"/>
              <w:ind w:right="-55" w:firstLine="472"/>
              <w:jc w:val="center"/>
              <w:rPr>
                <w:rFonts w:hint="eastAsia" w:ascii="宋体" w:hAnsi="宋体" w:eastAsia="宋体" w:cs="宋体"/>
                <w:szCs w:val="21"/>
                <w:highlight w:val="none"/>
              </w:rPr>
            </w:pPr>
          </w:p>
        </w:tc>
      </w:tr>
      <w:tr w14:paraId="5B89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22B8411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769" w:type="pct"/>
            <w:vAlign w:val="center"/>
          </w:tcPr>
          <w:p w14:paraId="5297F751">
            <w:pPr>
              <w:spacing w:line="360" w:lineRule="auto"/>
              <w:ind w:right="-55" w:firstLine="472"/>
              <w:jc w:val="center"/>
              <w:rPr>
                <w:rFonts w:hint="eastAsia" w:ascii="宋体" w:hAnsi="宋体" w:eastAsia="宋体" w:cs="宋体"/>
                <w:szCs w:val="21"/>
                <w:highlight w:val="none"/>
              </w:rPr>
            </w:pPr>
          </w:p>
        </w:tc>
        <w:tc>
          <w:tcPr>
            <w:tcW w:w="570" w:type="pct"/>
            <w:vAlign w:val="center"/>
          </w:tcPr>
          <w:p w14:paraId="14A54E98">
            <w:pPr>
              <w:spacing w:line="360" w:lineRule="auto"/>
              <w:ind w:right="-55" w:firstLine="472"/>
              <w:jc w:val="center"/>
              <w:rPr>
                <w:rFonts w:hint="eastAsia" w:ascii="宋体" w:hAnsi="宋体" w:eastAsia="宋体" w:cs="宋体"/>
                <w:szCs w:val="21"/>
                <w:highlight w:val="none"/>
              </w:rPr>
            </w:pPr>
          </w:p>
        </w:tc>
        <w:tc>
          <w:tcPr>
            <w:tcW w:w="634" w:type="pct"/>
            <w:vAlign w:val="center"/>
          </w:tcPr>
          <w:p w14:paraId="69847B34">
            <w:pPr>
              <w:spacing w:line="360" w:lineRule="auto"/>
              <w:ind w:right="-55" w:firstLine="472"/>
              <w:jc w:val="center"/>
              <w:rPr>
                <w:rFonts w:hint="eastAsia" w:ascii="宋体" w:hAnsi="宋体" w:eastAsia="宋体" w:cs="宋体"/>
                <w:szCs w:val="21"/>
                <w:highlight w:val="none"/>
              </w:rPr>
            </w:pPr>
          </w:p>
        </w:tc>
        <w:tc>
          <w:tcPr>
            <w:tcW w:w="860" w:type="pct"/>
            <w:vAlign w:val="center"/>
          </w:tcPr>
          <w:p w14:paraId="167C8363">
            <w:pPr>
              <w:spacing w:line="360" w:lineRule="auto"/>
              <w:ind w:right="-55" w:firstLine="472"/>
              <w:jc w:val="center"/>
              <w:rPr>
                <w:rFonts w:hint="eastAsia" w:ascii="宋体" w:hAnsi="宋体" w:eastAsia="宋体" w:cs="宋体"/>
                <w:szCs w:val="21"/>
                <w:highlight w:val="none"/>
              </w:rPr>
            </w:pPr>
          </w:p>
        </w:tc>
        <w:tc>
          <w:tcPr>
            <w:tcW w:w="860" w:type="pct"/>
            <w:vAlign w:val="center"/>
          </w:tcPr>
          <w:p w14:paraId="5B9CA166">
            <w:pPr>
              <w:spacing w:line="360" w:lineRule="auto"/>
              <w:ind w:right="-55" w:firstLine="472"/>
              <w:jc w:val="center"/>
              <w:rPr>
                <w:rFonts w:hint="eastAsia" w:ascii="宋体" w:hAnsi="宋体" w:eastAsia="宋体" w:cs="宋体"/>
                <w:szCs w:val="21"/>
                <w:highlight w:val="none"/>
              </w:rPr>
            </w:pPr>
          </w:p>
        </w:tc>
      </w:tr>
      <w:tr w14:paraId="6EFDC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4916DB1">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769" w:type="pct"/>
            <w:vAlign w:val="center"/>
          </w:tcPr>
          <w:p w14:paraId="7A4DBE17">
            <w:pPr>
              <w:spacing w:line="360" w:lineRule="auto"/>
              <w:ind w:right="-55" w:firstLine="472"/>
              <w:jc w:val="center"/>
              <w:rPr>
                <w:rFonts w:hint="eastAsia" w:ascii="宋体" w:hAnsi="宋体" w:eastAsia="宋体" w:cs="宋体"/>
                <w:szCs w:val="21"/>
                <w:highlight w:val="none"/>
              </w:rPr>
            </w:pPr>
          </w:p>
        </w:tc>
        <w:tc>
          <w:tcPr>
            <w:tcW w:w="570" w:type="pct"/>
            <w:vAlign w:val="center"/>
          </w:tcPr>
          <w:p w14:paraId="4513CC9C">
            <w:pPr>
              <w:spacing w:line="360" w:lineRule="auto"/>
              <w:ind w:right="-55" w:firstLine="472"/>
              <w:jc w:val="center"/>
              <w:rPr>
                <w:rFonts w:hint="eastAsia" w:ascii="宋体" w:hAnsi="宋体" w:eastAsia="宋体" w:cs="宋体"/>
                <w:szCs w:val="21"/>
                <w:highlight w:val="none"/>
              </w:rPr>
            </w:pPr>
          </w:p>
        </w:tc>
        <w:tc>
          <w:tcPr>
            <w:tcW w:w="634" w:type="pct"/>
            <w:vAlign w:val="center"/>
          </w:tcPr>
          <w:p w14:paraId="2A9C4A39">
            <w:pPr>
              <w:spacing w:line="360" w:lineRule="auto"/>
              <w:ind w:right="-55" w:firstLine="472"/>
              <w:jc w:val="center"/>
              <w:rPr>
                <w:rFonts w:hint="eastAsia" w:ascii="宋体" w:hAnsi="宋体" w:eastAsia="宋体" w:cs="宋体"/>
                <w:szCs w:val="21"/>
                <w:highlight w:val="none"/>
              </w:rPr>
            </w:pPr>
          </w:p>
        </w:tc>
        <w:tc>
          <w:tcPr>
            <w:tcW w:w="860" w:type="pct"/>
            <w:vAlign w:val="center"/>
          </w:tcPr>
          <w:p w14:paraId="5D7A0CBA">
            <w:pPr>
              <w:spacing w:line="360" w:lineRule="auto"/>
              <w:ind w:right="-55" w:firstLine="472"/>
              <w:jc w:val="center"/>
              <w:rPr>
                <w:rFonts w:hint="eastAsia" w:ascii="宋体" w:hAnsi="宋体" w:eastAsia="宋体" w:cs="宋体"/>
                <w:szCs w:val="21"/>
                <w:highlight w:val="none"/>
              </w:rPr>
            </w:pPr>
          </w:p>
        </w:tc>
        <w:tc>
          <w:tcPr>
            <w:tcW w:w="860" w:type="pct"/>
            <w:vAlign w:val="center"/>
          </w:tcPr>
          <w:p w14:paraId="08273570">
            <w:pPr>
              <w:spacing w:line="360" w:lineRule="auto"/>
              <w:ind w:right="-55" w:firstLine="472"/>
              <w:jc w:val="center"/>
              <w:rPr>
                <w:rFonts w:hint="eastAsia" w:ascii="宋体" w:hAnsi="宋体" w:eastAsia="宋体" w:cs="宋体"/>
                <w:szCs w:val="21"/>
                <w:highlight w:val="none"/>
              </w:rPr>
            </w:pPr>
          </w:p>
        </w:tc>
      </w:tr>
      <w:tr w14:paraId="28FA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0646DD8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769" w:type="pct"/>
            <w:vAlign w:val="center"/>
          </w:tcPr>
          <w:p w14:paraId="0FD99ECB">
            <w:pPr>
              <w:spacing w:line="360" w:lineRule="auto"/>
              <w:ind w:right="-55" w:firstLine="472"/>
              <w:jc w:val="center"/>
              <w:rPr>
                <w:rFonts w:hint="eastAsia" w:ascii="宋体" w:hAnsi="宋体" w:eastAsia="宋体" w:cs="宋体"/>
                <w:szCs w:val="21"/>
                <w:highlight w:val="none"/>
              </w:rPr>
            </w:pPr>
          </w:p>
        </w:tc>
        <w:tc>
          <w:tcPr>
            <w:tcW w:w="570" w:type="pct"/>
            <w:vAlign w:val="center"/>
          </w:tcPr>
          <w:p w14:paraId="787EB004">
            <w:pPr>
              <w:spacing w:line="360" w:lineRule="auto"/>
              <w:ind w:right="-55" w:firstLine="472"/>
              <w:jc w:val="center"/>
              <w:rPr>
                <w:rFonts w:hint="eastAsia" w:ascii="宋体" w:hAnsi="宋体" w:eastAsia="宋体" w:cs="宋体"/>
                <w:szCs w:val="21"/>
                <w:highlight w:val="none"/>
              </w:rPr>
            </w:pPr>
          </w:p>
        </w:tc>
        <w:tc>
          <w:tcPr>
            <w:tcW w:w="634" w:type="pct"/>
            <w:vAlign w:val="center"/>
          </w:tcPr>
          <w:p w14:paraId="0D760776">
            <w:pPr>
              <w:spacing w:line="360" w:lineRule="auto"/>
              <w:ind w:right="-55" w:firstLine="472"/>
              <w:jc w:val="center"/>
              <w:rPr>
                <w:rFonts w:hint="eastAsia" w:ascii="宋体" w:hAnsi="宋体" w:eastAsia="宋体" w:cs="宋体"/>
                <w:szCs w:val="21"/>
                <w:highlight w:val="none"/>
              </w:rPr>
            </w:pPr>
          </w:p>
        </w:tc>
        <w:tc>
          <w:tcPr>
            <w:tcW w:w="860" w:type="pct"/>
            <w:vAlign w:val="center"/>
          </w:tcPr>
          <w:p w14:paraId="7986D418">
            <w:pPr>
              <w:spacing w:line="360" w:lineRule="auto"/>
              <w:ind w:right="-55" w:firstLine="472"/>
              <w:jc w:val="center"/>
              <w:rPr>
                <w:rFonts w:hint="eastAsia" w:ascii="宋体" w:hAnsi="宋体" w:eastAsia="宋体" w:cs="宋体"/>
                <w:szCs w:val="21"/>
                <w:highlight w:val="none"/>
              </w:rPr>
            </w:pPr>
          </w:p>
        </w:tc>
        <w:tc>
          <w:tcPr>
            <w:tcW w:w="860" w:type="pct"/>
            <w:vAlign w:val="center"/>
          </w:tcPr>
          <w:p w14:paraId="6541B2B9">
            <w:pPr>
              <w:spacing w:line="360" w:lineRule="auto"/>
              <w:ind w:right="-55" w:firstLine="472"/>
              <w:jc w:val="center"/>
              <w:rPr>
                <w:rFonts w:hint="eastAsia" w:ascii="宋体" w:hAnsi="宋体" w:eastAsia="宋体" w:cs="宋体"/>
                <w:szCs w:val="21"/>
                <w:highlight w:val="none"/>
              </w:rPr>
            </w:pPr>
          </w:p>
        </w:tc>
      </w:tr>
      <w:tr w14:paraId="56A2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66E2DB8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429DE144">
            <w:pPr>
              <w:spacing w:line="360" w:lineRule="auto"/>
              <w:ind w:right="-55" w:firstLine="472"/>
              <w:jc w:val="center"/>
              <w:rPr>
                <w:rFonts w:hint="eastAsia" w:ascii="宋体" w:hAnsi="宋体" w:eastAsia="宋体" w:cs="宋体"/>
                <w:szCs w:val="21"/>
                <w:highlight w:val="none"/>
              </w:rPr>
            </w:pPr>
          </w:p>
        </w:tc>
        <w:tc>
          <w:tcPr>
            <w:tcW w:w="570" w:type="pct"/>
            <w:vAlign w:val="center"/>
          </w:tcPr>
          <w:p w14:paraId="3CC5220F">
            <w:pPr>
              <w:spacing w:line="360" w:lineRule="auto"/>
              <w:ind w:right="-55" w:firstLine="472"/>
              <w:jc w:val="center"/>
              <w:rPr>
                <w:rFonts w:hint="eastAsia" w:ascii="宋体" w:hAnsi="宋体" w:eastAsia="宋体" w:cs="宋体"/>
                <w:szCs w:val="21"/>
                <w:highlight w:val="none"/>
              </w:rPr>
            </w:pPr>
          </w:p>
        </w:tc>
        <w:tc>
          <w:tcPr>
            <w:tcW w:w="634" w:type="pct"/>
            <w:vAlign w:val="center"/>
          </w:tcPr>
          <w:p w14:paraId="3B093D58">
            <w:pPr>
              <w:spacing w:line="360" w:lineRule="auto"/>
              <w:ind w:right="-55" w:firstLine="472"/>
              <w:jc w:val="center"/>
              <w:rPr>
                <w:rFonts w:hint="eastAsia" w:ascii="宋体" w:hAnsi="宋体" w:eastAsia="宋体" w:cs="宋体"/>
                <w:szCs w:val="21"/>
                <w:highlight w:val="none"/>
              </w:rPr>
            </w:pPr>
          </w:p>
        </w:tc>
        <w:tc>
          <w:tcPr>
            <w:tcW w:w="860" w:type="pct"/>
            <w:vAlign w:val="center"/>
          </w:tcPr>
          <w:p w14:paraId="2A8516EB">
            <w:pPr>
              <w:spacing w:line="360" w:lineRule="auto"/>
              <w:ind w:right="-55" w:firstLine="472"/>
              <w:jc w:val="center"/>
              <w:rPr>
                <w:rFonts w:hint="eastAsia" w:ascii="宋体" w:hAnsi="宋体" w:eastAsia="宋体" w:cs="宋体"/>
                <w:szCs w:val="21"/>
                <w:highlight w:val="none"/>
              </w:rPr>
            </w:pPr>
          </w:p>
        </w:tc>
        <w:tc>
          <w:tcPr>
            <w:tcW w:w="860" w:type="pct"/>
            <w:vAlign w:val="center"/>
          </w:tcPr>
          <w:p w14:paraId="51B71768">
            <w:pPr>
              <w:spacing w:line="360" w:lineRule="auto"/>
              <w:ind w:right="-55" w:firstLine="472"/>
              <w:jc w:val="center"/>
              <w:rPr>
                <w:rFonts w:hint="eastAsia" w:ascii="宋体" w:hAnsi="宋体" w:eastAsia="宋体" w:cs="宋体"/>
                <w:szCs w:val="21"/>
                <w:highlight w:val="none"/>
              </w:rPr>
            </w:pPr>
          </w:p>
        </w:tc>
      </w:tr>
      <w:tr w14:paraId="3A0A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72E68980">
            <w:pPr>
              <w:spacing w:line="360" w:lineRule="auto"/>
              <w:ind w:right="-55"/>
              <w:jc w:val="both"/>
              <w:rPr>
                <w:rFonts w:hint="eastAsia" w:ascii="宋体" w:hAnsi="宋体" w:eastAsia="宋体" w:cs="宋体"/>
                <w:szCs w:val="21"/>
                <w:highlight w:val="none"/>
              </w:rPr>
            </w:pPr>
          </w:p>
        </w:tc>
        <w:tc>
          <w:tcPr>
            <w:tcW w:w="769" w:type="pct"/>
            <w:vAlign w:val="center"/>
          </w:tcPr>
          <w:p w14:paraId="2974D001">
            <w:pPr>
              <w:spacing w:line="360" w:lineRule="auto"/>
              <w:ind w:right="-55" w:firstLine="472"/>
              <w:jc w:val="center"/>
              <w:rPr>
                <w:rFonts w:hint="eastAsia" w:ascii="宋体" w:hAnsi="宋体" w:eastAsia="宋体" w:cs="宋体"/>
                <w:szCs w:val="21"/>
                <w:highlight w:val="none"/>
              </w:rPr>
            </w:pPr>
          </w:p>
        </w:tc>
        <w:tc>
          <w:tcPr>
            <w:tcW w:w="570" w:type="pct"/>
            <w:vAlign w:val="center"/>
          </w:tcPr>
          <w:p w14:paraId="512A0837">
            <w:pPr>
              <w:spacing w:line="360" w:lineRule="auto"/>
              <w:ind w:right="-55" w:firstLine="472"/>
              <w:jc w:val="center"/>
              <w:rPr>
                <w:rFonts w:hint="eastAsia" w:ascii="宋体" w:hAnsi="宋体" w:eastAsia="宋体" w:cs="宋体"/>
                <w:szCs w:val="21"/>
                <w:highlight w:val="none"/>
              </w:rPr>
            </w:pPr>
          </w:p>
        </w:tc>
        <w:tc>
          <w:tcPr>
            <w:tcW w:w="634" w:type="pct"/>
            <w:vAlign w:val="center"/>
          </w:tcPr>
          <w:p w14:paraId="19A4D72E">
            <w:pPr>
              <w:spacing w:line="360" w:lineRule="auto"/>
              <w:ind w:right="-55" w:firstLine="472"/>
              <w:jc w:val="center"/>
              <w:rPr>
                <w:rFonts w:hint="eastAsia" w:ascii="宋体" w:hAnsi="宋体" w:eastAsia="宋体" w:cs="宋体"/>
                <w:szCs w:val="21"/>
                <w:highlight w:val="none"/>
              </w:rPr>
            </w:pPr>
          </w:p>
        </w:tc>
        <w:tc>
          <w:tcPr>
            <w:tcW w:w="860" w:type="pct"/>
            <w:vAlign w:val="center"/>
          </w:tcPr>
          <w:p w14:paraId="49B4FA7A">
            <w:pPr>
              <w:spacing w:line="360" w:lineRule="auto"/>
              <w:ind w:right="-55" w:firstLine="472"/>
              <w:jc w:val="center"/>
              <w:rPr>
                <w:rFonts w:hint="eastAsia" w:ascii="宋体" w:hAnsi="宋体" w:eastAsia="宋体" w:cs="宋体"/>
                <w:szCs w:val="21"/>
                <w:highlight w:val="none"/>
              </w:rPr>
            </w:pPr>
          </w:p>
        </w:tc>
        <w:tc>
          <w:tcPr>
            <w:tcW w:w="860" w:type="pct"/>
            <w:vAlign w:val="center"/>
          </w:tcPr>
          <w:p w14:paraId="55F9D78A">
            <w:pPr>
              <w:spacing w:line="360" w:lineRule="auto"/>
              <w:ind w:right="-55" w:firstLine="472"/>
              <w:jc w:val="center"/>
              <w:rPr>
                <w:rFonts w:hint="eastAsia" w:ascii="宋体" w:hAnsi="宋体" w:eastAsia="宋体" w:cs="宋体"/>
                <w:szCs w:val="21"/>
                <w:highlight w:val="none"/>
              </w:rPr>
            </w:pPr>
          </w:p>
        </w:tc>
      </w:tr>
      <w:tr w14:paraId="6BDC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53AEE06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2D7DC12F">
            <w:pPr>
              <w:spacing w:line="360" w:lineRule="auto"/>
              <w:ind w:right="-55" w:firstLine="472"/>
              <w:jc w:val="center"/>
              <w:rPr>
                <w:rFonts w:hint="eastAsia" w:ascii="宋体" w:hAnsi="宋体" w:eastAsia="宋体" w:cs="宋体"/>
                <w:szCs w:val="21"/>
                <w:highlight w:val="none"/>
              </w:rPr>
            </w:pPr>
          </w:p>
        </w:tc>
        <w:tc>
          <w:tcPr>
            <w:tcW w:w="570" w:type="pct"/>
            <w:vAlign w:val="center"/>
          </w:tcPr>
          <w:p w14:paraId="0B7FED0C">
            <w:pPr>
              <w:spacing w:line="360" w:lineRule="auto"/>
              <w:ind w:right="-55" w:firstLine="472"/>
              <w:jc w:val="center"/>
              <w:rPr>
                <w:rFonts w:hint="eastAsia" w:ascii="宋体" w:hAnsi="宋体" w:eastAsia="宋体" w:cs="宋体"/>
                <w:szCs w:val="21"/>
                <w:highlight w:val="none"/>
              </w:rPr>
            </w:pPr>
          </w:p>
        </w:tc>
        <w:tc>
          <w:tcPr>
            <w:tcW w:w="634" w:type="pct"/>
            <w:vAlign w:val="center"/>
          </w:tcPr>
          <w:p w14:paraId="3FA26DDF">
            <w:pPr>
              <w:spacing w:line="360" w:lineRule="auto"/>
              <w:ind w:right="-55" w:firstLine="472"/>
              <w:jc w:val="center"/>
              <w:rPr>
                <w:rFonts w:hint="eastAsia" w:ascii="宋体" w:hAnsi="宋体" w:eastAsia="宋体" w:cs="宋体"/>
                <w:szCs w:val="21"/>
                <w:highlight w:val="none"/>
              </w:rPr>
            </w:pPr>
          </w:p>
        </w:tc>
        <w:tc>
          <w:tcPr>
            <w:tcW w:w="860" w:type="pct"/>
            <w:vAlign w:val="center"/>
          </w:tcPr>
          <w:p w14:paraId="7AA0A38F">
            <w:pPr>
              <w:spacing w:line="360" w:lineRule="auto"/>
              <w:ind w:right="-55" w:firstLine="472"/>
              <w:jc w:val="center"/>
              <w:rPr>
                <w:rFonts w:hint="eastAsia" w:ascii="宋体" w:hAnsi="宋体" w:eastAsia="宋体" w:cs="宋体"/>
                <w:szCs w:val="21"/>
                <w:highlight w:val="none"/>
              </w:rPr>
            </w:pPr>
          </w:p>
        </w:tc>
        <w:tc>
          <w:tcPr>
            <w:tcW w:w="860" w:type="pct"/>
            <w:vAlign w:val="center"/>
          </w:tcPr>
          <w:p w14:paraId="2F98153A">
            <w:pPr>
              <w:spacing w:line="360" w:lineRule="auto"/>
              <w:ind w:right="-55" w:firstLine="472"/>
              <w:jc w:val="center"/>
              <w:rPr>
                <w:rFonts w:hint="eastAsia" w:ascii="宋体" w:hAnsi="宋体" w:eastAsia="宋体" w:cs="宋体"/>
                <w:szCs w:val="21"/>
                <w:highlight w:val="none"/>
              </w:rPr>
            </w:pPr>
          </w:p>
        </w:tc>
      </w:tr>
    </w:tbl>
    <w:p w14:paraId="15CF8C1C">
      <w:pPr>
        <w:adjustRightInd w:val="0"/>
        <w:snapToGrid w:val="0"/>
        <w:spacing w:line="300" w:lineRule="auto"/>
        <w:rPr>
          <w:rFonts w:hint="eastAsia" w:ascii="宋体" w:hAnsi="宋体" w:eastAsia="宋体" w:cs="宋体"/>
          <w:b w:val="0"/>
          <w:bCs w:val="0"/>
          <w:color w:val="auto"/>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供应商需提供团队人员的相关工作经验介绍材料，如：合同证明材料/客户评价材料/学历/职称/资质证书复印件等</w:t>
      </w:r>
      <w:r>
        <w:rPr>
          <w:rFonts w:hint="eastAsia" w:ascii="宋体" w:hAnsi="宋体" w:eastAsia="宋体" w:cs="宋体"/>
          <w:b w:val="0"/>
          <w:bCs w:val="0"/>
          <w:color w:val="auto"/>
          <w:highlight w:val="none"/>
        </w:rPr>
        <w:t>。</w:t>
      </w:r>
    </w:p>
    <w:p w14:paraId="4E4E2384">
      <w:pP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p>
    <w:p w14:paraId="0CA25428">
      <w:pPr>
        <w:pStyle w:val="3"/>
        <w:numPr>
          <w:ilvl w:val="1"/>
          <w:numId w:val="9"/>
        </w:numPr>
        <w:rPr>
          <w:rFonts w:hint="eastAsia" w:ascii="宋体" w:hAnsi="宋体" w:eastAsia="宋体" w:cs="宋体"/>
          <w:highlight w:val="none"/>
        </w:rPr>
      </w:pPr>
      <w:bookmarkStart w:id="117" w:name="_Toc104"/>
      <w:bookmarkStart w:id="118" w:name="_Toc28953"/>
      <w:r>
        <w:rPr>
          <w:rFonts w:hint="eastAsia" w:ascii="宋体" w:hAnsi="宋体" w:eastAsia="宋体" w:cs="宋体"/>
          <w:highlight w:val="none"/>
        </w:rPr>
        <w:t>本项目的实施方案</w:t>
      </w:r>
      <w:bookmarkEnd w:id="117"/>
      <w:bookmarkEnd w:id="118"/>
    </w:p>
    <w:p w14:paraId="1CD96D37">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0E82D2BC">
      <w:pPr>
        <w:widowControl/>
        <w:numPr>
          <w:ilvl w:val="0"/>
          <w:numId w:val="0"/>
        </w:numPr>
        <w:jc w:val="left"/>
        <w:rPr>
          <w:rFonts w:hint="eastAsia" w:ascii="宋体" w:hAnsi="宋体" w:cs="宋体"/>
          <w:kern w:val="2"/>
          <w:sz w:val="21"/>
          <w:szCs w:val="24"/>
          <w:lang w:val="en-US" w:eastAsia="zh-CN" w:bidi="ar-SA"/>
        </w:rPr>
      </w:pPr>
    </w:p>
    <w:p w14:paraId="6D8CF02C">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Cs/>
          <w:i w:val="0"/>
          <w:iCs w:val="0"/>
          <w:color w:val="000000" w:themeColor="text1"/>
          <w:sz w:val="20"/>
          <w:szCs w:val="20"/>
          <w:u w:val="none"/>
          <w14:textFill>
            <w14:solidFill>
              <w14:schemeClr w14:val="tx1"/>
            </w14:solidFill>
          </w14:textFill>
        </w:rPr>
      </w:pPr>
      <w:r>
        <w:rPr>
          <w:rFonts w:hint="eastAsia" w:ascii="宋体" w:hAnsi="宋体" w:cs="宋体"/>
          <w:i w:val="0"/>
          <w:iCs w:val="0"/>
          <w:kern w:val="2"/>
          <w:sz w:val="20"/>
          <w:szCs w:val="22"/>
          <w:u w:val="none"/>
          <w:lang w:val="en-US" w:eastAsia="zh-CN" w:bidi="ar-SA"/>
        </w:rPr>
        <w:t>注：</w:t>
      </w:r>
    </w:p>
    <w:p w14:paraId="07C3F5A8">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1、展区搭建与布撤展实施方案。</w:t>
      </w:r>
    </w:p>
    <w:p w14:paraId="6F67FAE6">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2、展板制作与搭建方案。</w:t>
      </w:r>
    </w:p>
    <w:p w14:paraId="4CE895E7">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3、展品遴选与供应保障方案</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w:t>
      </w:r>
    </w:p>
    <w:p w14:paraId="5EEC80F5">
      <w:pPr>
        <w:pStyle w:val="40"/>
        <w:keepNext w:val="0"/>
        <w:keepLines w:val="0"/>
        <w:pageBreakBefore w:val="0"/>
        <w:kinsoku/>
        <w:wordWrap/>
        <w:overflowPunct/>
        <w:topLinePunct w:val="0"/>
        <w:bidi w:val="0"/>
        <w:snapToGrid/>
        <w:spacing w:line="360" w:lineRule="auto"/>
        <w:ind w:left="0" w:leftChars="0" w:firstLine="0" w:firstLineChars="0"/>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4、展品运输与仓储管理方案。</w:t>
      </w:r>
    </w:p>
    <w:p w14:paraId="24F1E1F6">
      <w:pPr>
        <w:keepNext w:val="0"/>
        <w:keepLines w:val="0"/>
        <w:pageBreakBefore w:val="0"/>
        <w:kinsoku/>
        <w:wordWrap/>
        <w:overflowPunct/>
        <w:topLinePunct w:val="0"/>
        <w:bidi w:val="0"/>
        <w:snapToGrid/>
        <w:spacing w:line="360" w:lineRule="auto"/>
        <w:textAlignment w:val="auto"/>
        <w:rPr>
          <w:rFonts w:hint="eastAsia" w:ascii="宋体" w:hAnsi="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5</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、展品陈列道具制作</w:t>
      </w:r>
      <w:r>
        <w:rPr>
          <w:rFonts w:hint="eastAsia" w:ascii="宋体" w:hAnsi="宋体" w:cs="宋体"/>
          <w:bCs/>
          <w:i w:val="0"/>
          <w:iCs w:val="0"/>
          <w:color w:val="000000" w:themeColor="text1"/>
          <w:sz w:val="20"/>
          <w:szCs w:val="20"/>
          <w:u w:val="none"/>
          <w:lang w:val="en-US" w:eastAsia="zh-CN"/>
          <w14:textFill>
            <w14:solidFill>
              <w14:schemeClr w14:val="tx1"/>
            </w14:solidFill>
          </w14:textFill>
        </w:rPr>
        <w:t>方案。</w:t>
      </w:r>
    </w:p>
    <w:p w14:paraId="11E6B84E">
      <w:pPr>
        <w:keepNext w:val="0"/>
        <w:keepLines w:val="0"/>
        <w:pageBreakBefore w:val="0"/>
        <w:kinsoku/>
        <w:wordWrap/>
        <w:overflowPunct/>
        <w:topLinePunct w:val="0"/>
        <w:bidi w:val="0"/>
        <w:snapToGrid/>
        <w:spacing w:line="360" w:lineRule="auto"/>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6、</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人员配置方案。</w:t>
      </w:r>
    </w:p>
    <w:p w14:paraId="2D66FDF0">
      <w:pPr>
        <w:pStyle w:val="40"/>
        <w:keepNext w:val="0"/>
        <w:keepLines w:val="0"/>
        <w:pageBreakBefore w:val="0"/>
        <w:kinsoku/>
        <w:wordWrap/>
        <w:overflowPunct/>
        <w:topLinePunct w:val="0"/>
        <w:bidi w:val="0"/>
        <w:snapToGrid/>
        <w:spacing w:line="360" w:lineRule="auto"/>
        <w:ind w:left="0" w:leftChars="0" w:firstLine="0" w:firstLineChars="0"/>
        <w:textAlignment w:val="auto"/>
        <w:rPr>
          <w:rFonts w:hint="default"/>
          <w:u w:val="none"/>
          <w:lang w:val="en-US" w:eastAsia="zh-CN"/>
        </w:rPr>
      </w:pP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7、质量保证措施及应急预案。</w:t>
      </w:r>
    </w:p>
    <w:p w14:paraId="436251E2">
      <w:pPr>
        <w:widowControl/>
        <w:numPr>
          <w:ilvl w:val="0"/>
          <w:numId w:val="0"/>
        </w:numPr>
        <w:jc w:val="left"/>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pPr>
      <w:r>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br w:type="page"/>
      </w:r>
    </w:p>
    <w:p w14:paraId="54891608">
      <w:pPr>
        <w:pStyle w:val="3"/>
        <w:numPr>
          <w:ilvl w:val="1"/>
          <w:numId w:val="9"/>
        </w:numPr>
        <w:rPr>
          <w:rFonts w:hint="eastAsia" w:ascii="宋体" w:hAnsi="宋体" w:eastAsia="宋体" w:cs="宋体"/>
          <w:highlight w:val="none"/>
        </w:rPr>
      </w:pPr>
      <w:bookmarkStart w:id="119" w:name="_Toc1651923"/>
      <w:bookmarkStart w:id="120" w:name="_Toc17083"/>
      <w:bookmarkStart w:id="121" w:name="_Toc15928"/>
      <w:bookmarkStart w:id="122" w:name="_Toc56432254"/>
      <w:bookmarkStart w:id="123" w:name="_Toc68688822"/>
      <w:bookmarkStart w:id="124" w:name="_Toc10814"/>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19"/>
      <w:bookmarkEnd w:id="120"/>
      <w:bookmarkEnd w:id="121"/>
      <w:bookmarkEnd w:id="122"/>
      <w:bookmarkEnd w:id="123"/>
      <w:r>
        <w:rPr>
          <w:rFonts w:hint="eastAsia" w:ascii="宋体" w:hAnsi="宋体" w:eastAsia="宋体" w:cs="宋体"/>
          <w:highlight w:val="none"/>
        </w:rPr>
        <w:t>函</w:t>
      </w:r>
      <w:bookmarkEnd w:id="124"/>
    </w:p>
    <w:p w14:paraId="006EE09B">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武汉广货行天下展览服务项目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19420E1D">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14:paraId="0AC0AB8C">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武汉广货行天下展览服务项目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JC-202609002</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14:paraId="6942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8E279A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B1430E">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武汉广货行天下展览服务项目</w:t>
            </w:r>
          </w:p>
        </w:tc>
      </w:tr>
      <w:tr w14:paraId="107D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2675F6B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3C138D0D">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rPr>
              <w:t>元</w:t>
            </w:r>
            <w:r>
              <w:rPr>
                <w:rFonts w:hint="eastAsia" w:ascii="宋体" w:hAnsi="宋体" w:eastAsia="宋体" w:cs="宋体"/>
                <w:b w:val="0"/>
                <w:bCs w:val="0"/>
                <w:kern w:val="0"/>
                <w:sz w:val="21"/>
                <w:szCs w:val="21"/>
                <w:lang w:eastAsia="zh-CN"/>
              </w:rPr>
              <w:t>（含税）</w:t>
            </w:r>
          </w:p>
        </w:tc>
      </w:tr>
      <w:tr w14:paraId="1314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0786621">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16DB673">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tc>
      </w:tr>
      <w:tr w14:paraId="0181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043F664B">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17DCB0">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5FBEBB97">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D19689D">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51A63DE">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1951A2FE">
      <w:pPr>
        <w:rPr>
          <w:rFonts w:hint="eastAsia" w:ascii="宋体" w:hAnsi="宋体" w:eastAsia="宋体" w:cs="宋体"/>
          <w:szCs w:val="21"/>
          <w:lang w:eastAsia="zh-CN"/>
        </w:rPr>
      </w:pPr>
      <w:r>
        <w:rPr>
          <w:rFonts w:hint="eastAsia" w:ascii="宋体" w:hAnsi="宋体" w:eastAsia="宋体" w:cs="宋体"/>
          <w:szCs w:val="21"/>
          <w:lang w:eastAsia="zh-CN"/>
        </w:rPr>
        <w:br w:type="page"/>
      </w:r>
    </w:p>
    <w:p w14:paraId="7A6F98DF">
      <w:pPr>
        <w:pStyle w:val="37"/>
        <w:tabs>
          <w:tab w:val="left" w:pos="588"/>
        </w:tabs>
        <w:snapToGrid w:val="0"/>
        <w:spacing w:before="120" w:after="120" w:line="440" w:lineRule="exact"/>
        <w:jc w:val="left"/>
        <w:outlineLvl w:val="9"/>
        <w:rPr>
          <w:rFonts w:ascii="宋体" w:hAnsi="宋体" w:cs="宋体"/>
          <w:sz w:val="24"/>
          <w:szCs w:val="24"/>
        </w:rPr>
      </w:pPr>
      <w:bookmarkStart w:id="125" w:name="_Toc20456"/>
      <w:bookmarkStart w:id="126" w:name="_Toc28567"/>
      <w:bookmarkStart w:id="127" w:name="_Toc10667"/>
      <w:r>
        <w:rPr>
          <w:rFonts w:hint="eastAsia" w:ascii="宋体" w:hAnsi="宋体" w:cs="宋体"/>
          <w:sz w:val="24"/>
          <w:szCs w:val="24"/>
        </w:rPr>
        <w:t>附件：分项一览表</w:t>
      </w:r>
      <w:bookmarkEnd w:id="125"/>
      <w:r>
        <w:rPr>
          <w:rFonts w:hint="eastAsia" w:ascii="宋体" w:hAnsi="宋体" w:cs="宋体"/>
          <w:sz w:val="24"/>
          <w:szCs w:val="24"/>
        </w:rPr>
        <w:t>（格式</w:t>
      </w:r>
      <w:r>
        <w:rPr>
          <w:rFonts w:hint="eastAsia" w:ascii="宋体" w:hAnsi="宋体" w:cs="宋体"/>
          <w:sz w:val="24"/>
          <w:szCs w:val="24"/>
          <w:lang w:val="en-US" w:eastAsia="zh-CN"/>
        </w:rPr>
        <w:t>自拟</w:t>
      </w:r>
      <w:r>
        <w:rPr>
          <w:rFonts w:hint="eastAsia" w:ascii="宋体" w:hAnsi="宋体" w:cs="宋体"/>
          <w:sz w:val="24"/>
          <w:szCs w:val="24"/>
        </w:rPr>
        <w:t>）</w:t>
      </w:r>
      <w:bookmarkEnd w:id="126"/>
      <w:bookmarkEnd w:id="127"/>
    </w:p>
    <w:p w14:paraId="3C322C23">
      <w:pPr>
        <w:spacing w:line="360" w:lineRule="auto"/>
        <w:rPr>
          <w:rFonts w:hint="eastAsia" w:ascii="宋体" w:hAnsi="宋体" w:eastAsia="宋体" w:cs="宋体"/>
          <w:u w:val="single"/>
          <w:lang w:eastAsia="zh-CN"/>
        </w:rPr>
      </w:pPr>
      <w:r>
        <w:rPr>
          <w:rFonts w:hint="eastAsia" w:ascii="宋体" w:hAnsi="宋体" w:cs="宋体"/>
        </w:rPr>
        <w:t>项目名称：</w:t>
      </w:r>
      <w:r>
        <w:rPr>
          <w:rFonts w:hint="eastAsia" w:ascii="宋体" w:hAnsi="宋体" w:cs="宋体"/>
          <w:sz w:val="21"/>
          <w:szCs w:val="21"/>
          <w:u w:val="single"/>
          <w:lang w:eastAsia="zh-CN"/>
        </w:rPr>
        <w:t>武汉广货行天下展览服务项目</w:t>
      </w:r>
    </w:p>
    <w:p w14:paraId="43BCC493">
      <w:pPr>
        <w:autoSpaceDE w:val="0"/>
        <w:autoSpaceDN w:val="0"/>
        <w:adjustRightInd w:val="0"/>
        <w:ind w:left="424" w:hanging="424" w:hangingChars="202"/>
        <w:jc w:val="left"/>
        <w:rPr>
          <w:rFonts w:hint="eastAsia" w:ascii="宋体" w:hAnsi="宋体" w:eastAsia="宋体" w:cs="宋体"/>
          <w:szCs w:val="21"/>
          <w:u w:val="single"/>
          <w:lang w:eastAsia="zh-CN"/>
        </w:rPr>
      </w:pPr>
      <w:r>
        <w:rPr>
          <w:rFonts w:hint="eastAsia" w:ascii="宋体" w:hAnsi="宋体" w:cs="宋体"/>
        </w:rPr>
        <w:t>项目编号：</w:t>
      </w:r>
      <w:r>
        <w:rPr>
          <w:rFonts w:hint="eastAsia" w:ascii="宋体" w:hAnsi="宋体" w:cs="宋体"/>
          <w:b w:val="0"/>
          <w:bCs/>
          <w:sz w:val="21"/>
          <w:szCs w:val="21"/>
          <w:u w:val="single"/>
          <w:lang w:eastAsia="zh-CN"/>
        </w:rPr>
        <w:t>JC-202609002</w:t>
      </w:r>
    </w:p>
    <w:p w14:paraId="219DAE8E">
      <w:pPr>
        <w:pStyle w:val="16"/>
        <w:rPr>
          <w:rFonts w:ascii="宋体" w:hAnsi="宋体" w:cs="宋体"/>
          <w:sz w:val="21"/>
          <w:szCs w:val="21"/>
        </w:rPr>
      </w:pPr>
    </w:p>
    <w:p w14:paraId="26ACE1E9">
      <w:pPr>
        <w:pStyle w:val="16"/>
        <w:rPr>
          <w:rFonts w:ascii="宋体" w:hAnsi="宋体" w:cs="宋体"/>
          <w:sz w:val="21"/>
          <w:szCs w:val="21"/>
        </w:rPr>
      </w:pPr>
    </w:p>
    <w:p w14:paraId="4183E89C">
      <w:pPr>
        <w:pStyle w:val="16"/>
        <w:rPr>
          <w:rFonts w:ascii="宋体" w:hAnsi="宋体" w:cs="宋体"/>
          <w:sz w:val="21"/>
          <w:szCs w:val="21"/>
        </w:rPr>
      </w:pPr>
    </w:p>
    <w:p w14:paraId="517701F4">
      <w:pPr>
        <w:pStyle w:val="16"/>
        <w:rPr>
          <w:rFonts w:ascii="宋体" w:hAnsi="宋体" w:cs="宋体"/>
          <w:sz w:val="21"/>
          <w:szCs w:val="21"/>
        </w:rPr>
      </w:pPr>
    </w:p>
    <w:p w14:paraId="533A001A">
      <w:pPr>
        <w:pStyle w:val="16"/>
        <w:rPr>
          <w:rFonts w:ascii="宋体" w:hAnsi="宋体" w:cs="宋体"/>
          <w:sz w:val="21"/>
          <w:szCs w:val="21"/>
        </w:rPr>
      </w:pPr>
      <w:r>
        <w:rPr>
          <w:rFonts w:hint="eastAsia" w:ascii="宋体" w:hAnsi="宋体" w:cs="宋体"/>
          <w:sz w:val="21"/>
          <w:szCs w:val="21"/>
        </w:rPr>
        <w:t>1、响应报价为供应商最终的响应报价，包含《第</w:t>
      </w:r>
      <w:r>
        <w:rPr>
          <w:rFonts w:hint="eastAsia" w:ascii="宋体" w:hAnsi="宋体" w:cs="宋体"/>
          <w:sz w:val="21"/>
          <w:szCs w:val="21"/>
          <w:lang w:val="en-US" w:eastAsia="zh-CN"/>
        </w:rPr>
        <w:t>四</w:t>
      </w:r>
      <w:r>
        <w:rPr>
          <w:rFonts w:hint="eastAsia" w:ascii="宋体" w:hAnsi="宋体" w:cs="宋体"/>
          <w:sz w:val="21"/>
          <w:szCs w:val="21"/>
        </w:rPr>
        <w:t>章 采购需求书》所述服务需要的全部费用。如果供应商在成交并签署合同后，在项目实施过程中出现任何遗漏，均由成交单位免费提供，采购人将不再支付任何费用。</w:t>
      </w:r>
    </w:p>
    <w:p w14:paraId="0388C140">
      <w:pPr>
        <w:pStyle w:val="16"/>
        <w:rPr>
          <w:rFonts w:hint="default" w:ascii="宋体" w:hAnsi="宋体" w:eastAsia="宋体" w:cs="宋体"/>
          <w:sz w:val="21"/>
          <w:szCs w:val="21"/>
          <w:lang w:val="en-US" w:eastAsia="zh-CN"/>
        </w:rPr>
      </w:pPr>
      <w:r>
        <w:rPr>
          <w:rFonts w:hint="eastAsia" w:ascii="宋体" w:hAnsi="宋体" w:cs="宋体"/>
          <w:sz w:val="21"/>
          <w:szCs w:val="21"/>
        </w:rPr>
        <w:t>2、请供应商进行详细的报价清单分析。</w:t>
      </w:r>
      <w:r>
        <w:rPr>
          <w:rFonts w:hint="eastAsia" w:ascii="宋体" w:hAnsi="宋体" w:cs="宋体"/>
          <w:b/>
          <w:bCs/>
          <w:sz w:val="21"/>
          <w:szCs w:val="21"/>
          <w:lang w:val="en-US" w:eastAsia="zh-CN"/>
        </w:rPr>
        <w:t>本项目设有含税总价最高限价173841元</w:t>
      </w:r>
      <w:r>
        <w:rPr>
          <w:rFonts w:hint="eastAsia" w:ascii="宋体" w:hAnsi="宋体" w:cs="宋体"/>
          <w:b/>
          <w:bCs/>
          <w:i w:val="0"/>
          <w:iCs w:val="0"/>
          <w:color w:val="auto"/>
          <w:kern w:val="2"/>
          <w:sz w:val="21"/>
          <w:szCs w:val="21"/>
          <w:lang w:val="en-US" w:eastAsia="zh-CN" w:bidi="ar-SA"/>
        </w:rPr>
        <w:t>，供应商含税报价合计报价不得超出上述最高限价</w:t>
      </w:r>
      <w:r>
        <w:rPr>
          <w:rFonts w:hint="eastAsia" w:ascii="宋体" w:hAnsi="宋体" w:cs="宋体"/>
          <w:i w:val="0"/>
          <w:iCs w:val="0"/>
          <w:color w:val="auto"/>
          <w:kern w:val="2"/>
          <w:sz w:val="21"/>
          <w:szCs w:val="21"/>
          <w:lang w:val="en-US" w:eastAsia="zh-CN" w:bidi="ar-SA"/>
        </w:rPr>
        <w:t>。</w:t>
      </w:r>
    </w:p>
    <w:p w14:paraId="2ECF4B2C">
      <w:pPr>
        <w:pStyle w:val="16"/>
        <w:rPr>
          <w:rFonts w:ascii="宋体" w:hAnsi="宋体" w:cs="宋体"/>
          <w:sz w:val="21"/>
          <w:szCs w:val="21"/>
        </w:rPr>
      </w:pPr>
      <w:r>
        <w:rPr>
          <w:rFonts w:hint="eastAsia" w:ascii="宋体" w:hAnsi="宋体" w:cs="宋体"/>
          <w:sz w:val="21"/>
          <w:szCs w:val="21"/>
        </w:rPr>
        <w:t>3、分项报价表合计总价应与报价一览表的含税总报价一致。</w:t>
      </w:r>
    </w:p>
    <w:p w14:paraId="0B97D5DA">
      <w:pPr>
        <w:pStyle w:val="16"/>
        <w:rPr>
          <w:rFonts w:ascii="宋体" w:hAnsi="宋体" w:cs="宋体"/>
          <w:sz w:val="21"/>
          <w:szCs w:val="21"/>
        </w:rPr>
      </w:pPr>
    </w:p>
    <w:p w14:paraId="76DDB82E">
      <w:pPr>
        <w:pStyle w:val="16"/>
        <w:rPr>
          <w:rFonts w:ascii="宋体" w:hAnsi="宋体" w:cs="宋体"/>
          <w:sz w:val="21"/>
          <w:szCs w:val="21"/>
        </w:rPr>
      </w:pPr>
    </w:p>
    <w:p w14:paraId="17553099">
      <w:pPr>
        <w:pStyle w:val="16"/>
        <w:rPr>
          <w:rFonts w:ascii="宋体" w:hAnsi="宋体" w:cs="宋体"/>
        </w:rPr>
      </w:pPr>
    </w:p>
    <w:p w14:paraId="54D3C794">
      <w:pPr>
        <w:wordWrap w:val="0"/>
        <w:spacing w:line="300" w:lineRule="auto"/>
        <w:ind w:right="120"/>
        <w:jc w:val="right"/>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（盖单位公章）</w:t>
      </w:r>
    </w:p>
    <w:p w14:paraId="1B593A44">
      <w:pPr>
        <w:spacing w:line="300" w:lineRule="auto"/>
        <w:ind w:right="120"/>
        <w:jc w:val="right"/>
        <w:rPr>
          <w:rFonts w:ascii="宋体" w:hAnsi="宋体" w:cs="宋体"/>
          <w:szCs w:val="21"/>
        </w:rPr>
      </w:pPr>
      <w:r>
        <w:rPr>
          <w:rFonts w:hint="eastAsia" w:ascii="宋体" w:hAnsi="宋体" w:cs="宋体"/>
          <w:szCs w:val="21"/>
        </w:rPr>
        <w:t>法定代表人（</w:t>
      </w:r>
      <w:r>
        <w:rPr>
          <w:rFonts w:hint="eastAsia" w:ascii="宋体" w:hAnsi="宋体" w:cs="宋体"/>
        </w:rPr>
        <w:t>负责人）</w:t>
      </w:r>
      <w:r>
        <w:rPr>
          <w:rFonts w:hint="eastAsia" w:ascii="宋体" w:hAnsi="宋体" w:cs="宋体"/>
          <w:szCs w:val="21"/>
        </w:rPr>
        <w:t>或者其委托代理人：</w:t>
      </w:r>
      <w:r>
        <w:rPr>
          <w:rFonts w:hint="eastAsia" w:ascii="宋体" w:hAnsi="宋体" w:cs="宋体"/>
          <w:szCs w:val="21"/>
          <w:u w:val="single"/>
        </w:rPr>
        <w:t xml:space="preserve">               </w:t>
      </w:r>
      <w:r>
        <w:rPr>
          <w:rFonts w:hint="eastAsia" w:ascii="宋体" w:hAnsi="宋体" w:cs="宋体"/>
          <w:szCs w:val="21"/>
        </w:rPr>
        <w:t>（签字或盖章）</w:t>
      </w:r>
    </w:p>
    <w:p w14:paraId="2366C382">
      <w:pPr>
        <w:spacing w:line="300" w:lineRule="auto"/>
        <w:ind w:right="120"/>
        <w:jc w:val="right"/>
        <w:rPr>
          <w:rFonts w:hint="eastAsia" w:ascii="宋体" w:hAnsi="宋体" w:eastAsia="宋体" w:cs="宋体"/>
          <w:szCs w:val="21"/>
          <w:lang w:eastAsia="zh-CN"/>
        </w:rPr>
      </w:pPr>
      <w:r>
        <w:rPr>
          <w:rFonts w:hint="eastAsia" w:ascii="宋体" w:hAnsi="宋体" w:cs="宋体"/>
          <w:szCs w:val="21"/>
          <w:u w:val="single"/>
        </w:rPr>
        <w:t xml:space="preserve">     </w:t>
      </w:r>
      <w:r>
        <w:rPr>
          <w:rFonts w:hint="eastAsia" w:ascii="宋体" w:hAnsi="宋体" w:eastAsia="宋体" w:cs="宋体"/>
          <w:szCs w:val="21"/>
        </w:rPr>
        <w:t>年</w:t>
      </w:r>
      <w:r>
        <w:rPr>
          <w:rFonts w:hint="eastAsia" w:ascii="宋体" w:hAnsi="宋体" w:cs="宋体"/>
          <w:szCs w:val="21"/>
          <w:u w:val="single"/>
        </w:rPr>
        <w:t xml:space="preserve">     </w:t>
      </w:r>
      <w:r>
        <w:rPr>
          <w:rFonts w:hint="eastAsia" w:ascii="宋体" w:hAnsi="宋体" w:eastAsia="宋体" w:cs="宋体"/>
          <w:szCs w:val="21"/>
        </w:rPr>
        <w:t>月</w:t>
      </w:r>
      <w:r>
        <w:rPr>
          <w:rFonts w:hint="eastAsia" w:ascii="宋体" w:hAnsi="宋体" w:cs="宋体"/>
          <w:szCs w:val="21"/>
          <w:u w:val="single"/>
        </w:rPr>
        <w:t xml:space="preserve">     </w:t>
      </w:r>
      <w:r>
        <w:rPr>
          <w:rFonts w:hint="eastAsia" w:ascii="宋体" w:hAnsi="宋体" w:eastAsia="宋体" w:cs="宋体"/>
          <w:szCs w:val="21"/>
        </w:rPr>
        <w:t>日</w:t>
      </w:r>
    </w:p>
    <w:p w14:paraId="48687B50">
      <w:pPr>
        <w:rPr>
          <w:rFonts w:hint="eastAsia" w:ascii="宋体" w:hAnsi="宋体" w:eastAsia="宋体" w:cs="宋体"/>
          <w:szCs w:val="21"/>
          <w:lang w:eastAsia="zh-CN"/>
        </w:rPr>
      </w:pP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1" w:fontKey="{3ADC6818-36A2-4DC4-84C9-0B2B3D43A955}"/>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809FA8F7-1AF5-4C77-B870-D52E2052DE8C}"/>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A5918">
    <w:pPr>
      <w:pStyle w:val="2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36EF4">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4CD36EF4">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7AD5">
    <w:pPr>
      <w:pStyle w:val="2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0C17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530C17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0E2D">
    <w:pPr>
      <w:pStyle w:val="2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55A8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3455A8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7D04">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5FE63">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835FE63">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14:paraId="265D5277">
        <w:pPr>
          <w:pStyle w:val="26"/>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DFF8">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1B9E2E">
                          <w:pPr>
                            <w:pStyle w:val="26"/>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E1B9E2E">
                    <w:pPr>
                      <w:pStyle w:val="26"/>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E99B5">
    <w:pPr>
      <w:pStyle w:val="28"/>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68BB">
    <w:pPr>
      <w:pStyle w:val="28"/>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
    <w:nsid w:val="A46111B9"/>
    <w:multiLevelType w:val="singleLevel"/>
    <w:tmpl w:val="A46111B9"/>
    <w:lvl w:ilvl="0" w:tentative="0">
      <w:start w:val="3"/>
      <w:numFmt w:val="chineseCounting"/>
      <w:suff w:val="space"/>
      <w:lvlText w:val="第%1章"/>
      <w:lvlJc w:val="left"/>
      <w:rPr>
        <w:rFonts w:hint="eastAsia"/>
      </w:rPr>
    </w:lvl>
  </w:abstractNum>
  <w:abstractNum w:abstractNumId="2">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3">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9">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9"/>
  </w:num>
  <w:num w:numId="3">
    <w:abstractNumId w:val="0"/>
  </w:num>
  <w:num w:numId="4">
    <w:abstractNumId w:val="2"/>
  </w:num>
  <w:num w:numId="5">
    <w:abstractNumId w:val="8"/>
  </w:num>
  <w:num w:numId="6">
    <w:abstractNumId w:val="5"/>
  </w:num>
  <w:num w:numId="7">
    <w:abstractNumId w:val="1"/>
  </w:num>
  <w:num w:numId="8">
    <w:abstractNumId w:val="7"/>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3F36D65"/>
    <w:rsid w:val="044C05B1"/>
    <w:rsid w:val="04957317"/>
    <w:rsid w:val="04BC1072"/>
    <w:rsid w:val="06263EBB"/>
    <w:rsid w:val="06997F2C"/>
    <w:rsid w:val="069D69EC"/>
    <w:rsid w:val="07CC46CC"/>
    <w:rsid w:val="084B781B"/>
    <w:rsid w:val="09616B55"/>
    <w:rsid w:val="09786F5C"/>
    <w:rsid w:val="0AE37483"/>
    <w:rsid w:val="0B174F3F"/>
    <w:rsid w:val="0B760EC0"/>
    <w:rsid w:val="0E274CD3"/>
    <w:rsid w:val="0E314B7C"/>
    <w:rsid w:val="0F4A444A"/>
    <w:rsid w:val="100F5CB0"/>
    <w:rsid w:val="11663FA5"/>
    <w:rsid w:val="118454F7"/>
    <w:rsid w:val="11F03D41"/>
    <w:rsid w:val="122B0C68"/>
    <w:rsid w:val="127508D7"/>
    <w:rsid w:val="12CF0B69"/>
    <w:rsid w:val="13452433"/>
    <w:rsid w:val="13AC3C68"/>
    <w:rsid w:val="14860174"/>
    <w:rsid w:val="148D3880"/>
    <w:rsid w:val="14C71E2C"/>
    <w:rsid w:val="15403700"/>
    <w:rsid w:val="158D6A4E"/>
    <w:rsid w:val="15DB2DA6"/>
    <w:rsid w:val="16CA07EC"/>
    <w:rsid w:val="16CC1BCB"/>
    <w:rsid w:val="184407D5"/>
    <w:rsid w:val="192654DD"/>
    <w:rsid w:val="195D0C07"/>
    <w:rsid w:val="19B22C04"/>
    <w:rsid w:val="1A0E122D"/>
    <w:rsid w:val="1A667B0C"/>
    <w:rsid w:val="1A6E433A"/>
    <w:rsid w:val="1A927D47"/>
    <w:rsid w:val="1BB31F7A"/>
    <w:rsid w:val="1C357720"/>
    <w:rsid w:val="1CBA4336"/>
    <w:rsid w:val="1D07649A"/>
    <w:rsid w:val="1D640CEE"/>
    <w:rsid w:val="1E424807"/>
    <w:rsid w:val="1E956831"/>
    <w:rsid w:val="1FF379C2"/>
    <w:rsid w:val="2006362B"/>
    <w:rsid w:val="20AD096A"/>
    <w:rsid w:val="20E553B1"/>
    <w:rsid w:val="227E19AC"/>
    <w:rsid w:val="24075CBC"/>
    <w:rsid w:val="240C179E"/>
    <w:rsid w:val="248532F7"/>
    <w:rsid w:val="24905166"/>
    <w:rsid w:val="263179D7"/>
    <w:rsid w:val="279E085F"/>
    <w:rsid w:val="291750BF"/>
    <w:rsid w:val="292A3FDD"/>
    <w:rsid w:val="29DE45F4"/>
    <w:rsid w:val="29E06657"/>
    <w:rsid w:val="2A6F6410"/>
    <w:rsid w:val="2B8E100D"/>
    <w:rsid w:val="2BD439CB"/>
    <w:rsid w:val="2C0B5146"/>
    <w:rsid w:val="2C1B13EE"/>
    <w:rsid w:val="2C805AEB"/>
    <w:rsid w:val="2CAE6808"/>
    <w:rsid w:val="2D556DE5"/>
    <w:rsid w:val="2DE7313E"/>
    <w:rsid w:val="2F762E67"/>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B866A8"/>
    <w:rsid w:val="36DB3EF8"/>
    <w:rsid w:val="3723513A"/>
    <w:rsid w:val="37726B89"/>
    <w:rsid w:val="378258AE"/>
    <w:rsid w:val="37BA7B64"/>
    <w:rsid w:val="37CA798D"/>
    <w:rsid w:val="382B560B"/>
    <w:rsid w:val="398A76E0"/>
    <w:rsid w:val="39B73FED"/>
    <w:rsid w:val="3A985188"/>
    <w:rsid w:val="3B1B4B0F"/>
    <w:rsid w:val="3B2576C1"/>
    <w:rsid w:val="3C464801"/>
    <w:rsid w:val="3CDE086D"/>
    <w:rsid w:val="3D230633"/>
    <w:rsid w:val="3D5027A5"/>
    <w:rsid w:val="3D64314E"/>
    <w:rsid w:val="3D8D26DE"/>
    <w:rsid w:val="3D9A3E6E"/>
    <w:rsid w:val="3E57531D"/>
    <w:rsid w:val="3E7B3779"/>
    <w:rsid w:val="3E96654F"/>
    <w:rsid w:val="400651C1"/>
    <w:rsid w:val="40DE3F79"/>
    <w:rsid w:val="41710C78"/>
    <w:rsid w:val="42850554"/>
    <w:rsid w:val="42B44AAA"/>
    <w:rsid w:val="43F6439D"/>
    <w:rsid w:val="45277812"/>
    <w:rsid w:val="45A73624"/>
    <w:rsid w:val="462B1998"/>
    <w:rsid w:val="465A2A5B"/>
    <w:rsid w:val="46E14C12"/>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46376A1"/>
    <w:rsid w:val="54A61249"/>
    <w:rsid w:val="552B70A1"/>
    <w:rsid w:val="55501BB2"/>
    <w:rsid w:val="56496330"/>
    <w:rsid w:val="57A437BF"/>
    <w:rsid w:val="58241BF0"/>
    <w:rsid w:val="58E32BB5"/>
    <w:rsid w:val="591B5DF7"/>
    <w:rsid w:val="597C6B74"/>
    <w:rsid w:val="5AFE464D"/>
    <w:rsid w:val="5B875B99"/>
    <w:rsid w:val="5B9D7EC3"/>
    <w:rsid w:val="5BE179F4"/>
    <w:rsid w:val="5CA91C2D"/>
    <w:rsid w:val="5D337DF5"/>
    <w:rsid w:val="5DC85604"/>
    <w:rsid w:val="5E131299"/>
    <w:rsid w:val="5F0665CD"/>
    <w:rsid w:val="60202499"/>
    <w:rsid w:val="60353CB2"/>
    <w:rsid w:val="60CE6EF8"/>
    <w:rsid w:val="60DC67BD"/>
    <w:rsid w:val="60E26C0C"/>
    <w:rsid w:val="60E61ADC"/>
    <w:rsid w:val="616C2AE8"/>
    <w:rsid w:val="61E355CC"/>
    <w:rsid w:val="626F2A4D"/>
    <w:rsid w:val="62733360"/>
    <w:rsid w:val="62BB2AF8"/>
    <w:rsid w:val="635D6A4E"/>
    <w:rsid w:val="63C87E1D"/>
    <w:rsid w:val="6450498C"/>
    <w:rsid w:val="64A111C7"/>
    <w:rsid w:val="657F4D4B"/>
    <w:rsid w:val="65EB7DF5"/>
    <w:rsid w:val="672F3D84"/>
    <w:rsid w:val="67FC0514"/>
    <w:rsid w:val="6AFB7A17"/>
    <w:rsid w:val="6B250B57"/>
    <w:rsid w:val="6B7C4792"/>
    <w:rsid w:val="6C3F7755"/>
    <w:rsid w:val="6C4500FB"/>
    <w:rsid w:val="6C873682"/>
    <w:rsid w:val="6D9104FC"/>
    <w:rsid w:val="6DBB21E0"/>
    <w:rsid w:val="6DD97227"/>
    <w:rsid w:val="6E291A37"/>
    <w:rsid w:val="6E614B51"/>
    <w:rsid w:val="6F79220C"/>
    <w:rsid w:val="6FD1577A"/>
    <w:rsid w:val="70206D74"/>
    <w:rsid w:val="70D3301C"/>
    <w:rsid w:val="721750DD"/>
    <w:rsid w:val="725956F5"/>
    <w:rsid w:val="72A97CF2"/>
    <w:rsid w:val="73B35573"/>
    <w:rsid w:val="751F6D7B"/>
    <w:rsid w:val="766B6455"/>
    <w:rsid w:val="772D5B56"/>
    <w:rsid w:val="776D6323"/>
    <w:rsid w:val="7A553377"/>
    <w:rsid w:val="7B1B7E87"/>
    <w:rsid w:val="7B6F05B6"/>
    <w:rsid w:val="7B7E01E2"/>
    <w:rsid w:val="7BB026E1"/>
    <w:rsid w:val="7C1B6950"/>
    <w:rsid w:val="7C8B4A51"/>
    <w:rsid w:val="7C8F73F9"/>
    <w:rsid w:val="7D347990"/>
    <w:rsid w:val="7D8D784D"/>
    <w:rsid w:val="7DA367C3"/>
    <w:rsid w:val="7DB75D62"/>
    <w:rsid w:val="7DF306D1"/>
    <w:rsid w:val="7E5C589A"/>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autoRedefine/>
    <w:qFormat/>
    <w:uiPriority w:val="0"/>
    <w:pPr>
      <w:keepNext/>
      <w:keepLines/>
      <w:spacing w:before="340" w:after="330" w:line="578" w:lineRule="auto"/>
      <w:outlineLvl w:val="0"/>
    </w:pPr>
    <w:rPr>
      <w:kern w:val="44"/>
      <w:sz w:val="44"/>
      <w:szCs w:val="44"/>
    </w:rPr>
  </w:style>
  <w:style w:type="paragraph" w:styleId="3">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5">
    <w:name w:val="heading 4"/>
    <w:basedOn w:val="1"/>
    <w:next w:val="1"/>
    <w:link w:val="59"/>
    <w:autoRedefine/>
    <w:qFormat/>
    <w:uiPriority w:val="0"/>
    <w:pPr>
      <w:keepNext/>
      <w:outlineLvl w:val="3"/>
    </w:pPr>
    <w:rPr>
      <w:sz w:val="28"/>
      <w:szCs w:val="20"/>
    </w:rPr>
  </w:style>
  <w:style w:type="paragraph" w:styleId="6">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62"/>
    <w:autoRedefine/>
    <w:qFormat/>
    <w:uiPriority w:val="0"/>
    <w:pPr>
      <w:keepNext/>
      <w:keepLines/>
      <w:spacing w:before="240" w:after="64" w:line="320" w:lineRule="auto"/>
      <w:outlineLvl w:val="6"/>
    </w:pPr>
    <w:rPr>
      <w:b/>
      <w:bCs/>
      <w:sz w:val="24"/>
    </w:rPr>
  </w:style>
  <w:style w:type="paragraph" w:styleId="9">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3">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pPr>
    <w:rPr>
      <w:rFonts w:ascii="Calibri" w:hAnsi="Calibri"/>
      <w:szCs w:val="22"/>
    </w:rPr>
  </w:style>
  <w:style w:type="paragraph" w:styleId="12">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3">
    <w:name w:val="Document Map"/>
    <w:basedOn w:val="1"/>
    <w:link w:val="69"/>
    <w:autoRedefine/>
    <w:semiHidden/>
    <w:qFormat/>
    <w:uiPriority w:val="0"/>
    <w:rPr>
      <w:rFonts w:ascii="宋体"/>
      <w:sz w:val="18"/>
      <w:szCs w:val="18"/>
    </w:rPr>
  </w:style>
  <w:style w:type="paragraph" w:styleId="14">
    <w:name w:val="annotation text"/>
    <w:basedOn w:val="1"/>
    <w:link w:val="67"/>
    <w:autoRedefine/>
    <w:unhideWhenUsed/>
    <w:qFormat/>
    <w:uiPriority w:val="99"/>
    <w:pPr>
      <w:jc w:val="left"/>
    </w:pPr>
  </w:style>
  <w:style w:type="paragraph" w:styleId="15">
    <w:name w:val="Body Text 3"/>
    <w:basedOn w:val="1"/>
    <w:link w:val="93"/>
    <w:autoRedefine/>
    <w:semiHidden/>
    <w:unhideWhenUsed/>
    <w:qFormat/>
    <w:uiPriority w:val="99"/>
    <w:pPr>
      <w:spacing w:after="120"/>
    </w:pPr>
    <w:rPr>
      <w:sz w:val="16"/>
      <w:szCs w:val="16"/>
    </w:rPr>
  </w:style>
  <w:style w:type="paragraph" w:styleId="16">
    <w:name w:val="Body Text"/>
    <w:basedOn w:val="1"/>
    <w:link w:val="70"/>
    <w:autoRedefine/>
    <w:qFormat/>
    <w:uiPriority w:val="0"/>
    <w:rPr>
      <w:sz w:val="28"/>
      <w:szCs w:val="20"/>
    </w:rPr>
  </w:style>
  <w:style w:type="paragraph" w:styleId="17">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autoRedefine/>
    <w:qFormat/>
    <w:uiPriority w:val="0"/>
    <w:pPr>
      <w:ind w:left="100" w:leftChars="200" w:hanging="200" w:hangingChars="200"/>
    </w:pPr>
  </w:style>
  <w:style w:type="paragraph" w:styleId="19">
    <w:name w:val="toc 5"/>
    <w:basedOn w:val="1"/>
    <w:next w:val="1"/>
    <w:autoRedefine/>
    <w:unhideWhenUsed/>
    <w:qFormat/>
    <w:uiPriority w:val="39"/>
    <w:pPr>
      <w:ind w:left="1680" w:leftChars="800"/>
    </w:pPr>
    <w:rPr>
      <w:rFonts w:ascii="Calibri" w:hAnsi="Calibri"/>
      <w:szCs w:val="22"/>
    </w:rPr>
  </w:style>
  <w:style w:type="paragraph" w:styleId="20">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72"/>
    <w:autoRedefine/>
    <w:qFormat/>
    <w:uiPriority w:val="0"/>
    <w:rPr>
      <w:rFonts w:ascii="宋体" w:hAnsi="Courier New"/>
      <w:szCs w:val="20"/>
    </w:rPr>
  </w:style>
  <w:style w:type="paragraph" w:styleId="22">
    <w:name w:val="toc 8"/>
    <w:basedOn w:val="1"/>
    <w:next w:val="1"/>
    <w:autoRedefine/>
    <w:unhideWhenUsed/>
    <w:qFormat/>
    <w:uiPriority w:val="39"/>
    <w:pPr>
      <w:ind w:left="2940" w:leftChars="1400"/>
    </w:pPr>
    <w:rPr>
      <w:rFonts w:ascii="Calibri" w:hAnsi="Calibri"/>
      <w:szCs w:val="22"/>
    </w:rPr>
  </w:style>
  <w:style w:type="paragraph" w:styleId="23">
    <w:name w:val="Date"/>
    <w:basedOn w:val="1"/>
    <w:next w:val="1"/>
    <w:link w:val="73"/>
    <w:autoRedefine/>
    <w:qFormat/>
    <w:uiPriority w:val="0"/>
    <w:pPr>
      <w:ind w:left="100" w:leftChars="2500"/>
    </w:pPr>
    <w:rPr>
      <w:szCs w:val="20"/>
    </w:rPr>
  </w:style>
  <w:style w:type="paragraph" w:styleId="24">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55"/>
    <w:autoRedefine/>
    <w:semiHidden/>
    <w:unhideWhenUsed/>
    <w:qFormat/>
    <w:uiPriority w:val="0"/>
    <w:rPr>
      <w:sz w:val="18"/>
      <w:szCs w:val="18"/>
    </w:rPr>
  </w:style>
  <w:style w:type="paragraph" w:styleId="26">
    <w:name w:val="footer"/>
    <w:basedOn w:val="1"/>
    <w:link w:val="66"/>
    <w:autoRedefine/>
    <w:unhideWhenUsed/>
    <w:qFormat/>
    <w:uiPriority w:val="0"/>
    <w:pPr>
      <w:tabs>
        <w:tab w:val="center" w:pos="4153"/>
        <w:tab w:val="right" w:pos="8306"/>
      </w:tabs>
      <w:snapToGrid w:val="0"/>
      <w:jc w:val="left"/>
    </w:pPr>
    <w:rPr>
      <w:sz w:val="18"/>
      <w:szCs w:val="18"/>
    </w:rPr>
  </w:style>
  <w:style w:type="paragraph" w:styleId="27">
    <w:name w:val="envelope return"/>
    <w:basedOn w:val="1"/>
    <w:autoRedefine/>
    <w:qFormat/>
    <w:uiPriority w:val="0"/>
    <w:pPr>
      <w:snapToGrid w:val="0"/>
    </w:pPr>
    <w:rPr>
      <w:rFonts w:ascii="Arial" w:hAnsi="Arial" w:cs="Arial"/>
    </w:rPr>
  </w:style>
  <w:style w:type="paragraph" w:styleId="28">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0">
    <w:name w:val="toc 4"/>
    <w:basedOn w:val="1"/>
    <w:next w:val="1"/>
    <w:autoRedefine/>
    <w:unhideWhenUsed/>
    <w:qFormat/>
    <w:uiPriority w:val="39"/>
    <w:pPr>
      <w:ind w:left="1260" w:leftChars="600"/>
    </w:pPr>
    <w:rPr>
      <w:rFonts w:ascii="Calibri" w:hAnsi="Calibri"/>
      <w:szCs w:val="22"/>
    </w:rPr>
  </w:style>
  <w:style w:type="paragraph" w:styleId="31">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2">
    <w:name w:val="toc 6"/>
    <w:basedOn w:val="1"/>
    <w:next w:val="1"/>
    <w:autoRedefine/>
    <w:unhideWhenUsed/>
    <w:qFormat/>
    <w:uiPriority w:val="39"/>
    <w:pPr>
      <w:ind w:left="2100" w:leftChars="1000"/>
    </w:pPr>
    <w:rPr>
      <w:rFonts w:ascii="Calibri" w:hAnsi="Calibri"/>
      <w:szCs w:val="22"/>
    </w:rPr>
  </w:style>
  <w:style w:type="paragraph" w:styleId="33">
    <w:name w:val="Body Text Indent 3"/>
    <w:basedOn w:val="1"/>
    <w:link w:val="76"/>
    <w:autoRedefine/>
    <w:qFormat/>
    <w:uiPriority w:val="0"/>
    <w:pPr>
      <w:spacing w:after="120" w:line="360" w:lineRule="atLeast"/>
      <w:ind w:firstLine="720" w:firstLineChars="300"/>
    </w:pPr>
    <w:rPr>
      <w:sz w:val="24"/>
      <w:szCs w:val="20"/>
    </w:rPr>
  </w:style>
  <w:style w:type="paragraph" w:styleId="34">
    <w:name w:val="toc 2"/>
    <w:basedOn w:val="1"/>
    <w:next w:val="1"/>
    <w:autoRedefine/>
    <w:qFormat/>
    <w:uiPriority w:val="39"/>
    <w:pPr>
      <w:tabs>
        <w:tab w:val="left" w:pos="567"/>
        <w:tab w:val="right" w:leader="dot" w:pos="8505"/>
        <w:tab w:val="right" w:leader="dot" w:pos="9628"/>
      </w:tabs>
      <w:spacing w:line="440" w:lineRule="exact"/>
    </w:pPr>
  </w:style>
  <w:style w:type="paragraph" w:styleId="35">
    <w:name w:val="toc 9"/>
    <w:basedOn w:val="1"/>
    <w:next w:val="1"/>
    <w:autoRedefine/>
    <w:unhideWhenUsed/>
    <w:qFormat/>
    <w:uiPriority w:val="39"/>
    <w:pPr>
      <w:ind w:left="3360" w:leftChars="1600"/>
    </w:pPr>
    <w:rPr>
      <w:rFonts w:ascii="Calibri" w:hAnsi="Calibri"/>
      <w:szCs w:val="22"/>
    </w:rPr>
  </w:style>
  <w:style w:type="paragraph" w:styleId="3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7">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38">
    <w:name w:val="annotation subject"/>
    <w:basedOn w:val="14"/>
    <w:next w:val="14"/>
    <w:link w:val="68"/>
    <w:autoRedefine/>
    <w:semiHidden/>
    <w:qFormat/>
    <w:uiPriority w:val="0"/>
    <w:rPr>
      <w:b/>
      <w:bCs/>
      <w:szCs w:val="20"/>
    </w:rPr>
  </w:style>
  <w:style w:type="paragraph" w:styleId="39">
    <w:name w:val="Body Text First Indent"/>
    <w:basedOn w:val="16"/>
    <w:autoRedefine/>
    <w:qFormat/>
    <w:uiPriority w:val="0"/>
    <w:pPr>
      <w:spacing w:after="120"/>
      <w:ind w:firstLine="420"/>
      <w:jc w:val="both"/>
    </w:pPr>
    <w:rPr>
      <w:sz w:val="21"/>
    </w:rPr>
  </w:style>
  <w:style w:type="paragraph" w:styleId="40">
    <w:name w:val="Body Text First Indent 2"/>
    <w:basedOn w:val="17"/>
    <w:next w:val="1"/>
    <w:autoRedefine/>
    <w:qFormat/>
    <w:uiPriority w:val="0"/>
    <w:pPr>
      <w:ind w:firstLine="420" w:firstLineChars="200"/>
    </w:pPr>
  </w:style>
  <w:style w:type="table" w:styleId="42">
    <w:name w:val="Table Grid"/>
    <w:basedOn w:val="41"/>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page number"/>
    <w:basedOn w:val="43"/>
    <w:autoRedefine/>
    <w:qFormat/>
    <w:uiPriority w:val="0"/>
  </w:style>
  <w:style w:type="character" w:styleId="45">
    <w:name w:val="FollowedHyperlink"/>
    <w:autoRedefine/>
    <w:qFormat/>
    <w:uiPriority w:val="0"/>
    <w:rPr>
      <w:color w:val="800080"/>
      <w:u w:val="single"/>
    </w:rPr>
  </w:style>
  <w:style w:type="character" w:styleId="46">
    <w:name w:val="Hyperlink"/>
    <w:basedOn w:val="43"/>
    <w:autoRedefine/>
    <w:qFormat/>
    <w:uiPriority w:val="99"/>
    <w:rPr>
      <w:color w:val="0000FF"/>
      <w:u w:val="single"/>
    </w:rPr>
  </w:style>
  <w:style w:type="character" w:styleId="47">
    <w:name w:val="annotation reference"/>
    <w:autoRedefine/>
    <w:qFormat/>
    <w:uiPriority w:val="99"/>
    <w:rPr>
      <w:sz w:val="21"/>
      <w:szCs w:val="21"/>
    </w:rPr>
  </w:style>
  <w:style w:type="paragraph" w:customStyle="1" w:styleId="48">
    <w:name w:val="_Style 3"/>
    <w:basedOn w:val="1"/>
    <w:next w:val="49"/>
    <w:autoRedefine/>
    <w:qFormat/>
    <w:uiPriority w:val="0"/>
    <w:pPr>
      <w:ind w:firstLine="420" w:firstLineChars="200"/>
    </w:pPr>
    <w:rPr>
      <w:rFonts w:ascii="等线" w:hAnsi="等线" w:eastAsia="等线" w:cs="Times New Roman"/>
      <w:sz w:val="20"/>
    </w:rPr>
  </w:style>
  <w:style w:type="paragraph" w:customStyle="1" w:styleId="49">
    <w:name w:val="List Paragraph1"/>
    <w:basedOn w:val="1"/>
    <w:autoRedefine/>
    <w:qFormat/>
    <w:uiPriority w:val="99"/>
    <w:pPr>
      <w:ind w:firstLine="420" w:firstLineChars="200"/>
    </w:p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2"/>
    <w:autoRedefine/>
    <w:qFormat/>
    <w:uiPriority w:val="0"/>
    <w:pPr>
      <w:spacing w:line="240" w:lineRule="auto"/>
      <w:jc w:val="center"/>
    </w:pPr>
    <w:rPr>
      <w:rFonts w:ascii="黑体" w:eastAsia="黑体"/>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3"/>
    <w:link w:val="2"/>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3"/>
    <w:link w:val="25"/>
    <w:autoRedefine/>
    <w:semiHidden/>
    <w:qFormat/>
    <w:uiPriority w:val="0"/>
    <w:rPr>
      <w:rFonts w:ascii="Times New Roman" w:hAnsi="Times New Roman" w:eastAsia="宋体" w:cs="Times New Roman"/>
      <w:sz w:val="18"/>
      <w:szCs w:val="18"/>
    </w:rPr>
  </w:style>
  <w:style w:type="paragraph" w:customStyle="1" w:styleId="56">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3"/>
    <w:link w:val="3"/>
    <w:autoRedefine/>
    <w:qFormat/>
    <w:uiPriority w:val="0"/>
    <w:rPr>
      <w:rFonts w:ascii="Arial" w:hAnsi="Arial" w:eastAsia="黑体" w:cs="Times New Roman"/>
      <w:b/>
      <w:bCs/>
      <w:sz w:val="32"/>
      <w:szCs w:val="32"/>
    </w:rPr>
  </w:style>
  <w:style w:type="character" w:customStyle="1" w:styleId="58">
    <w:name w:val="标题 3 字符"/>
    <w:basedOn w:val="43"/>
    <w:link w:val="4"/>
    <w:autoRedefine/>
    <w:qFormat/>
    <w:uiPriority w:val="0"/>
    <w:rPr>
      <w:rFonts w:ascii="黑体" w:hAnsi="Times New Roman" w:eastAsia="黑体" w:cs="Times New Roman"/>
      <w:kern w:val="0"/>
      <w:sz w:val="28"/>
      <w:szCs w:val="20"/>
    </w:rPr>
  </w:style>
  <w:style w:type="character" w:customStyle="1" w:styleId="59">
    <w:name w:val="标题 4 字符"/>
    <w:basedOn w:val="43"/>
    <w:link w:val="5"/>
    <w:autoRedefine/>
    <w:qFormat/>
    <w:uiPriority w:val="0"/>
    <w:rPr>
      <w:rFonts w:ascii="Times New Roman" w:hAnsi="Times New Roman" w:eastAsia="宋体" w:cs="Times New Roman"/>
      <w:sz w:val="28"/>
      <w:szCs w:val="20"/>
    </w:rPr>
  </w:style>
  <w:style w:type="character" w:customStyle="1" w:styleId="60">
    <w:name w:val="标题 5 字符"/>
    <w:basedOn w:val="43"/>
    <w:link w:val="6"/>
    <w:autoRedefine/>
    <w:qFormat/>
    <w:uiPriority w:val="0"/>
    <w:rPr>
      <w:rFonts w:ascii="Times New Roman" w:hAnsi="Times New Roman" w:eastAsia="宋体" w:cs="Times New Roman"/>
      <w:b/>
      <w:bCs/>
      <w:sz w:val="28"/>
      <w:szCs w:val="28"/>
    </w:rPr>
  </w:style>
  <w:style w:type="character" w:customStyle="1" w:styleId="61">
    <w:name w:val="标题 6 字符"/>
    <w:basedOn w:val="43"/>
    <w:link w:val="7"/>
    <w:autoRedefine/>
    <w:qFormat/>
    <w:uiPriority w:val="0"/>
    <w:rPr>
      <w:rFonts w:ascii="Arial" w:hAnsi="Arial" w:eastAsia="黑体" w:cs="Times New Roman"/>
      <w:b/>
      <w:bCs/>
      <w:sz w:val="24"/>
      <w:szCs w:val="24"/>
    </w:rPr>
  </w:style>
  <w:style w:type="character" w:customStyle="1" w:styleId="62">
    <w:name w:val="标题 7 字符"/>
    <w:basedOn w:val="43"/>
    <w:link w:val="8"/>
    <w:autoRedefine/>
    <w:qFormat/>
    <w:uiPriority w:val="0"/>
    <w:rPr>
      <w:rFonts w:ascii="Times New Roman" w:hAnsi="Times New Roman" w:eastAsia="宋体" w:cs="Times New Roman"/>
      <w:b/>
      <w:bCs/>
      <w:sz w:val="24"/>
      <w:szCs w:val="24"/>
    </w:rPr>
  </w:style>
  <w:style w:type="character" w:customStyle="1" w:styleId="63">
    <w:name w:val="标题 8 字符"/>
    <w:basedOn w:val="43"/>
    <w:link w:val="9"/>
    <w:autoRedefine/>
    <w:qFormat/>
    <w:uiPriority w:val="0"/>
    <w:rPr>
      <w:rFonts w:ascii="Arial" w:hAnsi="Arial" w:eastAsia="黑体" w:cs="Times New Roman"/>
      <w:sz w:val="24"/>
      <w:szCs w:val="24"/>
    </w:rPr>
  </w:style>
  <w:style w:type="character" w:customStyle="1" w:styleId="64">
    <w:name w:val="标题 9 字符"/>
    <w:basedOn w:val="43"/>
    <w:link w:val="10"/>
    <w:autoRedefine/>
    <w:qFormat/>
    <w:uiPriority w:val="0"/>
    <w:rPr>
      <w:rFonts w:ascii="Arial" w:hAnsi="Arial" w:eastAsia="黑体" w:cs="Times New Roman"/>
      <w:szCs w:val="21"/>
    </w:rPr>
  </w:style>
  <w:style w:type="character" w:customStyle="1" w:styleId="65">
    <w:name w:val="页眉 字符"/>
    <w:basedOn w:val="43"/>
    <w:link w:val="28"/>
    <w:autoRedefine/>
    <w:qFormat/>
    <w:uiPriority w:val="99"/>
    <w:rPr>
      <w:rFonts w:ascii="Times New Roman" w:hAnsi="Times New Roman" w:eastAsia="宋体" w:cs="Times New Roman"/>
      <w:sz w:val="18"/>
      <w:szCs w:val="18"/>
    </w:rPr>
  </w:style>
  <w:style w:type="character" w:customStyle="1" w:styleId="66">
    <w:name w:val="页脚 字符"/>
    <w:basedOn w:val="43"/>
    <w:link w:val="26"/>
    <w:autoRedefine/>
    <w:qFormat/>
    <w:uiPriority w:val="0"/>
    <w:rPr>
      <w:rFonts w:ascii="Times New Roman" w:hAnsi="Times New Roman" w:eastAsia="宋体" w:cs="Times New Roman"/>
      <w:sz w:val="18"/>
      <w:szCs w:val="18"/>
    </w:rPr>
  </w:style>
  <w:style w:type="character" w:customStyle="1" w:styleId="67">
    <w:name w:val="批注文字 字符"/>
    <w:basedOn w:val="43"/>
    <w:link w:val="14"/>
    <w:autoRedefine/>
    <w:qFormat/>
    <w:uiPriority w:val="99"/>
    <w:rPr>
      <w:rFonts w:ascii="Times New Roman" w:hAnsi="Times New Roman" w:eastAsia="宋体" w:cs="Times New Roman"/>
      <w:szCs w:val="24"/>
    </w:rPr>
  </w:style>
  <w:style w:type="character" w:customStyle="1" w:styleId="68">
    <w:name w:val="批注主题 字符"/>
    <w:basedOn w:val="67"/>
    <w:link w:val="38"/>
    <w:autoRedefine/>
    <w:semiHidden/>
    <w:qFormat/>
    <w:uiPriority w:val="0"/>
    <w:rPr>
      <w:rFonts w:ascii="Times New Roman" w:hAnsi="Times New Roman" w:eastAsia="宋体" w:cs="Times New Roman"/>
      <w:b/>
      <w:bCs/>
      <w:szCs w:val="20"/>
    </w:rPr>
  </w:style>
  <w:style w:type="character" w:customStyle="1" w:styleId="69">
    <w:name w:val="文档结构图 字符"/>
    <w:basedOn w:val="43"/>
    <w:link w:val="13"/>
    <w:autoRedefine/>
    <w:semiHidden/>
    <w:qFormat/>
    <w:uiPriority w:val="0"/>
    <w:rPr>
      <w:rFonts w:ascii="宋体" w:hAnsi="Times New Roman" w:eastAsia="宋体" w:cs="Times New Roman"/>
      <w:sz w:val="18"/>
      <w:szCs w:val="18"/>
    </w:rPr>
  </w:style>
  <w:style w:type="character" w:customStyle="1" w:styleId="70">
    <w:name w:val="正文文本 字符"/>
    <w:basedOn w:val="43"/>
    <w:link w:val="16"/>
    <w:autoRedefine/>
    <w:qFormat/>
    <w:uiPriority w:val="0"/>
    <w:rPr>
      <w:rFonts w:ascii="Times New Roman" w:hAnsi="Times New Roman" w:eastAsia="宋体" w:cs="Times New Roman"/>
      <w:sz w:val="28"/>
      <w:szCs w:val="20"/>
    </w:rPr>
  </w:style>
  <w:style w:type="character" w:customStyle="1" w:styleId="71">
    <w:name w:val="正文文本缩进 字符"/>
    <w:basedOn w:val="43"/>
    <w:link w:val="17"/>
    <w:autoRedefine/>
    <w:qFormat/>
    <w:uiPriority w:val="0"/>
    <w:rPr>
      <w:rFonts w:ascii="楷体_GB2312" w:hAnsi="Times New Roman" w:eastAsia="楷体_GB2312" w:cs="Times New Roman"/>
      <w:kern w:val="0"/>
      <w:sz w:val="28"/>
      <w:szCs w:val="20"/>
    </w:rPr>
  </w:style>
  <w:style w:type="character" w:customStyle="1" w:styleId="72">
    <w:name w:val="纯文本 字符"/>
    <w:basedOn w:val="43"/>
    <w:link w:val="21"/>
    <w:autoRedefine/>
    <w:qFormat/>
    <w:uiPriority w:val="0"/>
    <w:rPr>
      <w:rFonts w:ascii="宋体" w:hAnsi="Courier New" w:eastAsia="宋体" w:cs="Times New Roman"/>
      <w:szCs w:val="20"/>
    </w:rPr>
  </w:style>
  <w:style w:type="character" w:customStyle="1" w:styleId="73">
    <w:name w:val="日期 字符"/>
    <w:basedOn w:val="43"/>
    <w:link w:val="23"/>
    <w:autoRedefine/>
    <w:qFormat/>
    <w:uiPriority w:val="0"/>
    <w:rPr>
      <w:rFonts w:ascii="Times New Roman" w:hAnsi="Times New Roman" w:eastAsia="宋体" w:cs="Times New Roman"/>
      <w:szCs w:val="20"/>
    </w:rPr>
  </w:style>
  <w:style w:type="character" w:customStyle="1" w:styleId="74">
    <w:name w:val="正文文本缩进 2 字符"/>
    <w:basedOn w:val="43"/>
    <w:link w:val="24"/>
    <w:autoRedefine/>
    <w:qFormat/>
    <w:uiPriority w:val="0"/>
    <w:rPr>
      <w:rFonts w:ascii="仿宋_GB2312" w:hAnsi="宋体" w:eastAsia="仿宋_GB2312" w:cs="Times New Roman"/>
      <w:sz w:val="24"/>
      <w:szCs w:val="24"/>
    </w:rPr>
  </w:style>
  <w:style w:type="character" w:customStyle="1" w:styleId="75">
    <w:name w:val="副标题 字符"/>
    <w:basedOn w:val="43"/>
    <w:link w:val="31"/>
    <w:autoRedefine/>
    <w:qFormat/>
    <w:uiPriority w:val="0"/>
    <w:rPr>
      <w:rFonts w:ascii="Cambria" w:hAnsi="Cambria" w:eastAsia="宋体" w:cs="黑体"/>
      <w:b/>
      <w:bCs/>
      <w:kern w:val="28"/>
      <w:sz w:val="32"/>
      <w:szCs w:val="32"/>
    </w:rPr>
  </w:style>
  <w:style w:type="character" w:customStyle="1" w:styleId="76">
    <w:name w:val="正文文本缩进 3 字符"/>
    <w:basedOn w:val="43"/>
    <w:link w:val="33"/>
    <w:autoRedefine/>
    <w:qFormat/>
    <w:uiPriority w:val="0"/>
    <w:rPr>
      <w:rFonts w:ascii="Times New Roman" w:hAnsi="Times New Roman" w:eastAsia="宋体" w:cs="Times New Roman"/>
      <w:sz w:val="24"/>
      <w:szCs w:val="20"/>
    </w:rPr>
  </w:style>
  <w:style w:type="character" w:customStyle="1" w:styleId="77">
    <w:name w:val="标题 字符"/>
    <w:basedOn w:val="43"/>
    <w:link w:val="37"/>
    <w:autoRedefine/>
    <w:qFormat/>
    <w:uiPriority w:val="0"/>
    <w:rPr>
      <w:rFonts w:ascii="Cambria" w:hAnsi="Cambria" w:eastAsia="宋体" w:cs="Times New Roman"/>
      <w:b/>
      <w:bCs/>
      <w:sz w:val="32"/>
      <w:szCs w:val="32"/>
    </w:rPr>
  </w:style>
  <w:style w:type="paragraph" w:customStyle="1" w:styleId="78">
    <w:name w:val="TOC 标题1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3"/>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3"/>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2"/>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4"/>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3"/>
    <w:link w:val="15"/>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2"/>
    <w:autoRedefine/>
    <w:qFormat/>
    <w:uiPriority w:val="99"/>
    <w:rPr>
      <w:rFonts w:ascii="楷体_GB2312" w:hAnsi="Times New Roman" w:eastAsia="楷体_GB2312" w:cs="Times New Roman"/>
      <w:kern w:val="0"/>
      <w:sz w:val="28"/>
      <w:szCs w:val="20"/>
    </w:rPr>
  </w:style>
  <w:style w:type="table" w:customStyle="1" w:styleId="96">
    <w:name w:val="网格型1"/>
    <w:basedOn w:val="41"/>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3"/>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3"/>
    <w:autoRedefine/>
    <w:qFormat/>
    <w:uiPriority w:val="0"/>
    <w:rPr>
      <w:rFonts w:hint="eastAsia" w:ascii="仿宋" w:hAnsi="仿宋" w:eastAsia="仿宋" w:cs="仿宋"/>
      <w:color w:val="000000"/>
      <w:sz w:val="24"/>
      <w:szCs w:val="24"/>
      <w:u w:val="none"/>
    </w:rPr>
  </w:style>
  <w:style w:type="character" w:customStyle="1" w:styleId="107">
    <w:name w:val="font21"/>
    <w:basedOn w:val="43"/>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 w:type="paragraph" w:customStyle="1" w:styleId="109">
    <w:name w:val="_Style 2"/>
    <w:basedOn w:val="1"/>
    <w:qFormat/>
    <w:uiPriority w:val="34"/>
    <w:pPr>
      <w:spacing w:after="160" w:line="278" w:lineRule="auto"/>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12422</Words>
  <Characters>12985</Characters>
  <Lines>117</Lines>
  <Paragraphs>33</Paragraphs>
  <TotalTime>3</TotalTime>
  <ScaleCrop>false</ScaleCrop>
  <LinksUpToDate>false</LinksUpToDate>
  <CharactersWithSpaces>14344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2025-06-05T02:00:00Z</cp:lastPrinted>
  <dcterms:modified xsi:type="dcterms:W3CDTF">2026-09-04T09:08:58Z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3F86BC64388048C784D8E3E7CEABBF3A_13</vt:lpwstr>
  </property>
  <property fmtid="{D5CDD505-2E9C-101B-9397-08002B2CF9AE}" pid="4" name="KSOTemplateDocerSaveRecord">
    <vt:lpwstr>eyJoZGlkIjoiZDU0ZGNiMzZhNDI0NTgzNmM2ZTVlZTc5OTMxODY0NjUiLCJ1c2VySWQiOiI2MTI5MDQyNTQifQ==</vt:lpwstr>
  </property>
</Properties>
</file>