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BDBF6">
      <w:pPr>
        <w:widowControl/>
        <w:spacing w:line="480" w:lineRule="atLeast"/>
        <w:jc w:val="left"/>
        <w:outlineLvl w:val="1"/>
        <w:rPr>
          <w:rFonts w:hint="default" w:ascii="微软雅黑" w:hAnsi="微软雅黑" w:cs="宋体"/>
          <w:b/>
          <w:bCs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微软雅黑" w:hAnsi="微软雅黑" w:cs="宋体"/>
          <w:b/>
          <w:bCs/>
          <w:color w:val="auto"/>
          <w:kern w:val="0"/>
          <w:sz w:val="28"/>
          <w:szCs w:val="28"/>
          <w:highlight w:val="none"/>
          <w:lang w:eastAsia="zh-CN"/>
        </w:rPr>
        <w:t>附件</w:t>
      </w:r>
      <w:r>
        <w:rPr>
          <w:rFonts w:hint="eastAsia" w:ascii="微软雅黑" w:hAnsi="微软雅黑" w:cs="宋体"/>
          <w:b/>
          <w:bCs/>
          <w:color w:val="auto"/>
          <w:kern w:val="0"/>
          <w:sz w:val="28"/>
          <w:szCs w:val="28"/>
          <w:highlight w:val="none"/>
          <w:lang w:val="en-US" w:eastAsia="zh-CN"/>
        </w:rPr>
        <w:t>2</w:t>
      </w:r>
    </w:p>
    <w:p w14:paraId="44CFDBF4">
      <w:pPr>
        <w:widowControl/>
        <w:spacing w:line="480" w:lineRule="atLeast"/>
        <w:jc w:val="center"/>
        <w:outlineLvl w:val="1"/>
        <w:rPr>
          <w:rFonts w:hint="eastAsia" w:ascii="微软雅黑" w:hAnsi="微软雅黑" w:cs="宋体"/>
          <w:b/>
          <w:bCs/>
          <w:color w:val="auto"/>
          <w:kern w:val="0"/>
          <w:sz w:val="44"/>
          <w:szCs w:val="44"/>
          <w:highlight w:val="none"/>
          <w:lang w:eastAsia="zh-CN"/>
        </w:rPr>
      </w:pPr>
      <w:r>
        <w:rPr>
          <w:rFonts w:hint="eastAsia" w:ascii="微软雅黑" w:hAnsi="微软雅黑" w:cs="宋体"/>
          <w:b/>
          <w:bCs/>
          <w:color w:val="auto"/>
          <w:kern w:val="0"/>
          <w:sz w:val="44"/>
          <w:szCs w:val="44"/>
          <w:highlight w:val="none"/>
          <w:lang w:eastAsia="zh-CN"/>
        </w:rPr>
        <w:t>中共云浮市委宣传部</w:t>
      </w:r>
    </w:p>
    <w:p w14:paraId="459EDE66">
      <w:pPr>
        <w:widowControl/>
        <w:spacing w:line="480" w:lineRule="atLeast"/>
        <w:jc w:val="center"/>
        <w:outlineLvl w:val="1"/>
        <w:rPr>
          <w:rFonts w:hint="eastAsia" w:ascii="微软雅黑" w:hAnsi="微软雅黑" w:cs="宋体"/>
          <w:b/>
          <w:bCs/>
          <w:color w:val="auto"/>
          <w:kern w:val="0"/>
          <w:sz w:val="44"/>
          <w:szCs w:val="44"/>
          <w:highlight w:val="none"/>
          <w:lang w:eastAsia="zh-CN"/>
        </w:rPr>
      </w:pPr>
      <w:r>
        <w:rPr>
          <w:rFonts w:ascii="微软雅黑" w:hAnsi="微软雅黑" w:cs="宋体"/>
          <w:b/>
          <w:bCs/>
          <w:color w:val="auto"/>
          <w:kern w:val="0"/>
          <w:sz w:val="44"/>
          <w:szCs w:val="44"/>
          <w:highlight w:val="none"/>
        </w:rPr>
        <w:t>处置报废</w:t>
      </w:r>
      <w:r>
        <w:rPr>
          <w:rFonts w:hint="eastAsia" w:ascii="微软雅黑" w:hAnsi="微软雅黑" w:cs="宋体"/>
          <w:b/>
          <w:bCs/>
          <w:color w:val="auto"/>
          <w:kern w:val="0"/>
          <w:sz w:val="44"/>
          <w:szCs w:val="44"/>
          <w:highlight w:val="none"/>
          <w:lang w:eastAsia="zh-CN"/>
        </w:rPr>
        <w:t>固定</w:t>
      </w:r>
      <w:r>
        <w:rPr>
          <w:rFonts w:ascii="微软雅黑" w:hAnsi="微软雅黑" w:cs="宋体"/>
          <w:b/>
          <w:bCs/>
          <w:color w:val="auto"/>
          <w:kern w:val="0"/>
          <w:sz w:val="44"/>
          <w:szCs w:val="44"/>
          <w:highlight w:val="none"/>
        </w:rPr>
        <w:t>资产</w:t>
      </w:r>
      <w:r>
        <w:rPr>
          <w:rFonts w:hint="eastAsia" w:ascii="微软雅黑" w:hAnsi="微软雅黑" w:cs="宋体"/>
          <w:b/>
          <w:bCs/>
          <w:color w:val="auto"/>
          <w:kern w:val="0"/>
          <w:sz w:val="44"/>
          <w:szCs w:val="44"/>
          <w:highlight w:val="none"/>
          <w:lang w:eastAsia="zh-CN"/>
        </w:rPr>
        <w:t>竞价报名登记表</w:t>
      </w:r>
    </w:p>
    <w:tbl>
      <w:tblPr>
        <w:tblStyle w:val="3"/>
        <w:tblpPr w:leftFromText="180" w:rightFromText="180" w:vertAnchor="text" w:horzAnchor="page" w:tblpX="1663" w:tblpY="810"/>
        <w:tblOverlap w:val="never"/>
        <w:tblW w:w="137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524"/>
        <w:gridCol w:w="2012"/>
        <w:gridCol w:w="2523"/>
        <w:gridCol w:w="1924"/>
        <w:gridCol w:w="2100"/>
        <w:gridCol w:w="1800"/>
      </w:tblGrid>
      <w:tr w14:paraId="72789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900" w:type="dxa"/>
            <w:vAlign w:val="center"/>
          </w:tcPr>
          <w:p w14:paraId="39C3EFEB">
            <w:pPr>
              <w:jc w:val="center"/>
              <w:rPr>
                <w:rFonts w:hint="eastAsia" w:eastAsia="宋体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2524" w:type="dxa"/>
            <w:vAlign w:val="center"/>
          </w:tcPr>
          <w:p w14:paraId="1F4371CC">
            <w:pPr>
              <w:jc w:val="center"/>
              <w:rPr>
                <w:rFonts w:hint="eastAsia" w:eastAsia="宋体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eastAsia="zh-CN"/>
              </w:rPr>
              <w:t>单位名称</w:t>
            </w:r>
          </w:p>
        </w:tc>
        <w:tc>
          <w:tcPr>
            <w:tcW w:w="2012" w:type="dxa"/>
            <w:vAlign w:val="center"/>
          </w:tcPr>
          <w:p w14:paraId="548586CF">
            <w:pPr>
              <w:jc w:val="center"/>
              <w:rPr>
                <w:rFonts w:hint="eastAsia" w:eastAsia="宋体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eastAsia="zh-CN"/>
              </w:rPr>
              <w:t>法定代表人</w:t>
            </w:r>
          </w:p>
        </w:tc>
        <w:tc>
          <w:tcPr>
            <w:tcW w:w="2523" w:type="dxa"/>
            <w:vAlign w:val="center"/>
          </w:tcPr>
          <w:p w14:paraId="0950D8BD">
            <w:pPr>
              <w:jc w:val="center"/>
              <w:rPr>
                <w:rFonts w:hint="eastAsia" w:eastAsia="宋体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eastAsia="zh-CN"/>
              </w:rPr>
              <w:t>资质证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eastAsia="zh-CN"/>
              </w:rPr>
              <w:t>件名称</w:t>
            </w:r>
          </w:p>
        </w:tc>
        <w:tc>
          <w:tcPr>
            <w:tcW w:w="1924" w:type="dxa"/>
            <w:vAlign w:val="center"/>
          </w:tcPr>
          <w:p w14:paraId="1D021A9F">
            <w:pPr>
              <w:jc w:val="center"/>
              <w:rPr>
                <w:rFonts w:hint="eastAsia" w:eastAsia="宋体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eastAsia="zh-CN"/>
              </w:rPr>
              <w:t>联系人</w:t>
            </w:r>
          </w:p>
        </w:tc>
        <w:tc>
          <w:tcPr>
            <w:tcW w:w="2100" w:type="dxa"/>
            <w:vAlign w:val="center"/>
          </w:tcPr>
          <w:p w14:paraId="5CF52AAA">
            <w:pPr>
              <w:jc w:val="center"/>
              <w:rPr>
                <w:rFonts w:hint="eastAsia" w:eastAsia="宋体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eastAsia="zh-CN"/>
              </w:rPr>
              <w:t>联系电话</w:t>
            </w:r>
          </w:p>
        </w:tc>
        <w:tc>
          <w:tcPr>
            <w:tcW w:w="1800" w:type="dxa"/>
            <w:vAlign w:val="center"/>
          </w:tcPr>
          <w:p w14:paraId="26F60BB4">
            <w:pPr>
              <w:jc w:val="center"/>
              <w:rPr>
                <w:rFonts w:hint="eastAsia" w:eastAsia="宋体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76A62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900" w:type="dxa"/>
          </w:tcPr>
          <w:p w14:paraId="19CCA5F6">
            <w:pP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524" w:type="dxa"/>
          </w:tcPr>
          <w:p w14:paraId="2697071C">
            <w:pP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012" w:type="dxa"/>
          </w:tcPr>
          <w:p w14:paraId="43180829">
            <w:pP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523" w:type="dxa"/>
          </w:tcPr>
          <w:p w14:paraId="60434D02">
            <w:pP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24" w:type="dxa"/>
          </w:tcPr>
          <w:p w14:paraId="264E7AAC">
            <w:pP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100" w:type="dxa"/>
          </w:tcPr>
          <w:p w14:paraId="142EA1D9">
            <w:pP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00" w:type="dxa"/>
          </w:tcPr>
          <w:p w14:paraId="0B19509C">
            <w:pP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 w14:paraId="0443E284">
      <w:pPr>
        <w:widowControl/>
        <w:spacing w:line="480" w:lineRule="atLeast"/>
        <w:jc w:val="center"/>
        <w:outlineLvl w:val="1"/>
        <w:rPr>
          <w:rFonts w:hint="eastAsia" w:ascii="微软雅黑" w:hAnsi="微软雅黑" w:eastAsia="宋体" w:cs="宋体"/>
          <w:b/>
          <w:bCs/>
          <w:color w:val="auto"/>
          <w:kern w:val="0"/>
          <w:sz w:val="44"/>
          <w:szCs w:val="44"/>
          <w:highlight w:val="none"/>
          <w:lang w:val="en-US" w:eastAsia="zh-CN"/>
        </w:rPr>
      </w:pPr>
    </w:p>
    <w:p w14:paraId="27EC1432">
      <w:pPr>
        <w:rPr>
          <w:rFonts w:hint="default" w:eastAsia="宋体"/>
          <w:b/>
          <w:bCs/>
          <w:color w:val="0000FF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634022"/>
    <w:rsid w:val="03CD18E1"/>
    <w:rsid w:val="05634022"/>
    <w:rsid w:val="41A51D92"/>
    <w:rsid w:val="4FFCBF1F"/>
    <w:rsid w:val="69BB4E38"/>
    <w:rsid w:val="7C454F37"/>
    <w:rsid w:val="B9F9FD44"/>
    <w:rsid w:val="E3DF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中山市市场监督管理局</Company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2024-02-27T19:16:00Z</dcterms:created>
  <dc:creator>张炼辉</dc:creator>
  <cp:lastModifiedBy>LQQ</cp:lastModifiedBy>
  <dcterms:modified xsi:type="dcterms:W3CDTF">2026-09-21T17:24:55Z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FB6265171157FF57E7F7B06AD07B09CB_43</vt:lpwstr>
  </property>
</Properties>
</file>