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品牌宣传及销售项目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项目编号：ND26060057GZ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r>
        <w:rPr>
          <w:rFonts w:hint="eastAsia"/>
          <w:bCs/>
          <w:sz w:val="24"/>
          <w:u w:val="single"/>
        </w:rPr>
        <w:t>品牌宣传及销售项目</w:t>
      </w:r>
      <w:r>
        <w:rPr>
          <w:rFonts w:hint="eastAsia"/>
          <w:bCs/>
          <w:sz w:val="24"/>
        </w:rPr>
        <w:t>采购公告及附件（项目编号：</w:t>
      </w:r>
      <w:r>
        <w:rPr>
          <w:rFonts w:hint="eastAsia"/>
          <w:bCs/>
          <w:sz w:val="24"/>
          <w:u w:val="single"/>
        </w:rPr>
        <w:t>ND26060057GZ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color w:val="auto"/>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广东省</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5</w:t>
            </w:r>
            <w:r>
              <w:rPr>
                <w:rFonts w:hint="eastAsia" w:ascii="宋体" w:hAnsi="宋体" w:cs="仿宋"/>
                <w:color w:val="auto"/>
                <w:sz w:val="24"/>
              </w:rPr>
              <w:t>0%，在项目验收通过后支付。</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4.甲方的权利和义务:(1)确定本项目中各项服务的具体内容;(2)甲方须向乙方提供相关人员询问的便利，并提供专人配合;(3)在合同服务期限内，甲方可</w:t>
            </w:r>
            <w:r>
              <w:rPr>
                <w:rFonts w:hint="eastAsia" w:ascii="宋体" w:hAnsi="宋体" w:cs="仿宋"/>
                <w:sz w:val="24"/>
              </w:rPr>
              <w:t>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cs="宋体"/>
          <w:bCs/>
          <w:sz w:val="24"/>
          <w:u w:val="single"/>
        </w:rPr>
        <w:t>品牌宣传及销售项目</w:t>
      </w:r>
      <w:r>
        <w:rPr>
          <w:rFonts w:hint="eastAsia" w:cs="宋体"/>
          <w:bCs/>
          <w:sz w:val="24"/>
        </w:rPr>
        <w:t>采购公告及附件（项目编号：</w:t>
      </w:r>
      <w:r>
        <w:rPr>
          <w:rFonts w:hint="eastAsia" w:cs="宋体"/>
          <w:bCs/>
          <w:sz w:val="24"/>
          <w:u w:val="single"/>
        </w:rPr>
        <w:t>ND26060057GZ</w:t>
      </w:r>
      <w:r>
        <w:rPr>
          <w:rFonts w:hint="eastAsia" w:cs="宋体"/>
          <w:bCs/>
          <w:sz w:val="24"/>
        </w:rPr>
        <w:t>）我方已完全了解本项目的商务与技术要求，承诺按照采购文件的要求提供产品和服务，报价如下。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144"/>
        <w:gridCol w:w="4199"/>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14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199"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1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异地拍摄服务</w:t>
            </w: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eastAsia="zh-Hans" w:bidi="ar"/>
              </w:rPr>
              <w:t>跨省异地拍摄素材拍摄、无人机拍摄等</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工作时长</w:t>
            </w:r>
            <w:bookmarkStart w:id="3" w:name="OLE_LINK1"/>
            <w:r>
              <w:rPr>
                <w:rFonts w:hint="eastAsia" w:ascii="宋体" w:hAnsi="宋体" w:cs="宋体"/>
                <w:color w:val="000000"/>
                <w:kern w:val="0"/>
                <w:sz w:val="24"/>
                <w:lang w:val="en-US" w:eastAsia="zh-CN" w:bidi="ar"/>
              </w:rPr>
              <w:t>2天</w:t>
            </w:r>
            <w:bookmarkEnd w:id="3"/>
            <w:r>
              <w:rPr>
                <w:rFonts w:hint="eastAsia" w:ascii="宋体" w:hAnsi="宋体" w:cs="宋体"/>
                <w:color w:val="000000"/>
                <w:kern w:val="0"/>
                <w:sz w:val="24"/>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2天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1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妆造服务</w:t>
            </w: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0" w:leftChars="0" w:firstLine="480" w:firstLineChars="200"/>
              <w:textAlignment w:val="center"/>
              <w:rPr>
                <w:rFonts w:hint="eastAsia" w:ascii="宋体" w:hAnsi="宋体" w:eastAsia="宋体"/>
                <w:sz w:val="24"/>
                <w:lang w:val="en-US" w:eastAsia="zh-CN"/>
              </w:rPr>
            </w:pPr>
            <w:r>
              <w:rPr>
                <w:rFonts w:hint="eastAsia" w:ascii="宋体" w:hAnsi="宋体" w:cs="宋体"/>
                <w:color w:val="000000"/>
                <w:kern w:val="0"/>
                <w:sz w:val="24"/>
                <w:lang w:val="en-US" w:eastAsia="zh-Hans" w:bidi="ar"/>
              </w:rPr>
              <w:t>提供</w:t>
            </w:r>
            <w:r>
              <w:rPr>
                <w:rFonts w:hint="eastAsia" w:ascii="宋体" w:hAnsi="宋体" w:cs="宋体"/>
                <w:color w:val="000000"/>
                <w:kern w:val="0"/>
                <w:sz w:val="24"/>
                <w:lang w:eastAsia="zh-Hans" w:bidi="ar"/>
              </w:rPr>
              <w:t>出镜人员妆容，</w:t>
            </w:r>
            <w:r>
              <w:rPr>
                <w:rFonts w:hint="eastAsia" w:ascii="宋体" w:hAnsi="宋体" w:cs="宋体"/>
                <w:color w:val="000000"/>
                <w:kern w:val="0"/>
                <w:sz w:val="24"/>
                <w:lang w:val="en-US" w:eastAsia="zh-Hans" w:bidi="ar"/>
              </w:rPr>
              <w:t>根据视频拍摄需要，</w:t>
            </w:r>
            <w:r>
              <w:rPr>
                <w:rFonts w:hint="eastAsia" w:ascii="宋体" w:hAnsi="宋体" w:cs="宋体"/>
                <w:color w:val="000000"/>
                <w:kern w:val="0"/>
                <w:sz w:val="24"/>
                <w:lang w:val="en-US" w:eastAsia="zh-CN" w:bidi="ar"/>
              </w:rPr>
              <w:t>每天</w:t>
            </w:r>
            <w:r>
              <w:rPr>
                <w:rFonts w:hint="eastAsia" w:ascii="宋体" w:hAnsi="宋体" w:cs="宋体"/>
                <w:color w:val="000000"/>
                <w:kern w:val="0"/>
                <w:sz w:val="24"/>
                <w:lang w:val="en-US" w:eastAsia="zh-Hans" w:bidi="ar"/>
              </w:rPr>
              <w:t>8小时工作时长</w:t>
            </w:r>
            <w:r>
              <w:rPr>
                <w:rFonts w:hint="eastAsia" w:ascii="宋体" w:hAnsi="宋体" w:cs="宋体"/>
                <w:color w:val="000000"/>
                <w:kern w:val="0"/>
                <w:sz w:val="24"/>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4天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1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版权</w:t>
            </w: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eastAsia="宋体"/>
                <w:sz w:val="24"/>
                <w:lang w:val="en-US" w:eastAsia="zh-CN"/>
              </w:rPr>
            </w:pPr>
            <w:r>
              <w:rPr>
                <w:rFonts w:hint="eastAsia" w:ascii="宋体" w:hAnsi="宋体"/>
                <w:sz w:val="24"/>
                <w:lang w:eastAsia="zh-Hans"/>
              </w:rPr>
              <w:t>素材版权(文字样式、背景音乐、特效素材</w:t>
            </w:r>
            <w:r>
              <w:rPr>
                <w:rFonts w:hint="eastAsia" w:ascii="宋体" w:hAnsi="宋体"/>
                <w:sz w:val="24"/>
                <w:lang w:val="en-US" w:eastAsia="zh-Hans"/>
              </w:rPr>
              <w:t>等</w:t>
            </w:r>
            <w:r>
              <w:rPr>
                <w:rFonts w:hint="eastAsia" w:ascii="宋体" w:hAnsi="宋体"/>
                <w:sz w:val="24"/>
                <w:lang w:eastAsia="zh-Hans"/>
              </w:rPr>
              <w:t>)，</w:t>
            </w:r>
            <w:r>
              <w:rPr>
                <w:rFonts w:hint="eastAsia" w:ascii="宋体" w:hAnsi="宋体"/>
                <w:sz w:val="24"/>
                <w:lang w:val="en-US" w:eastAsia="zh-Hans"/>
              </w:rPr>
              <w:t>按照客户要求配置即可</w:t>
            </w:r>
            <w:r>
              <w:rPr>
                <w:rFonts w:hint="eastAsia" w:ascii="宋体" w:hAnsi="宋体"/>
                <w:sz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4项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1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数据服务</w:t>
            </w: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0" w:firstLine="480" w:firstLineChars="200"/>
              <w:textAlignment w:val="center"/>
              <w:rPr>
                <w:rFonts w:hint="eastAsia" w:ascii="宋体" w:hAnsi="宋体" w:eastAsia="宋体"/>
                <w:sz w:val="24"/>
                <w:lang w:val="en-US" w:eastAsia="zh-CN"/>
              </w:rPr>
            </w:pPr>
            <w:r>
              <w:rPr>
                <w:rFonts w:hint="eastAsia" w:ascii="宋体" w:hAnsi="宋体"/>
                <w:sz w:val="24"/>
                <w:lang w:val="en-US" w:eastAsia="zh-Hans"/>
              </w:rPr>
              <w:t>数据服务，保证给客户推送达到客户要求</w:t>
            </w:r>
            <w:r>
              <w:rPr>
                <w:rFonts w:hint="eastAsia" w:ascii="宋体" w:hAnsi="宋体"/>
                <w:sz w:val="24"/>
                <w:lang w:val="en-US" w:eastAsia="zh-Hans"/>
              </w:rPr>
              <w:t>的</w:t>
            </w:r>
            <w:r>
              <w:rPr>
                <w:rFonts w:hint="eastAsia" w:ascii="宋体" w:hAnsi="宋体"/>
                <w:sz w:val="24"/>
                <w:lang w:val="en-US" w:eastAsia="zh-Hans"/>
              </w:rPr>
              <w:t>KPI数据指标</w:t>
            </w:r>
            <w:r>
              <w:rPr>
                <w:rFonts w:hint="eastAsia" w:ascii="宋体" w:hAnsi="宋体"/>
                <w:sz w:val="24"/>
                <w:lang w:val="en-US" w:eastAsia="zh-Hans"/>
              </w:rPr>
              <w:t>，阅读，点赞及收藏</w:t>
            </w:r>
            <w:r>
              <w:rPr>
                <w:rFonts w:hint="eastAsia" w:ascii="宋体" w:hAnsi="宋体"/>
                <w:sz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4项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5</w:t>
            </w:r>
          </w:p>
        </w:tc>
        <w:tc>
          <w:tcPr>
            <w:tcW w:w="11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活动设计服务</w:t>
            </w: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eastAsia="zh-Hans"/>
              </w:rPr>
              <w:t>组建不少于2人</w:t>
            </w:r>
            <w:r>
              <w:rPr>
                <w:rFonts w:hint="eastAsia" w:ascii="宋体" w:hAnsi="宋体"/>
                <w:sz w:val="24"/>
                <w:lang w:eastAsia="zh-CN"/>
              </w:rPr>
              <w:t>的</w:t>
            </w:r>
            <w:r>
              <w:rPr>
                <w:rFonts w:hint="eastAsia" w:ascii="宋体" w:hAnsi="宋体"/>
                <w:sz w:val="24"/>
                <w:lang w:eastAsia="zh-Hans"/>
              </w:rPr>
              <w:t>设计小组，至少包含美术指导、平面设计师等，服务周期至少2个月，</w:t>
            </w:r>
            <w:r>
              <w:rPr>
                <w:rFonts w:hint="eastAsia" w:ascii="宋体" w:hAnsi="宋体"/>
                <w:sz w:val="24"/>
                <w:lang w:val="en-US" w:eastAsia="zh-CN"/>
              </w:rPr>
              <w:t>提供</w:t>
            </w:r>
            <w:r>
              <w:rPr>
                <w:rFonts w:hint="eastAsia" w:ascii="宋体" w:hAnsi="宋体"/>
                <w:sz w:val="24"/>
                <w:lang w:eastAsia="zh-Hans"/>
              </w:rPr>
              <w:t>活动设计、线下物料延展设计、传播物料设计等，包括但不限于活动主视觉设计、背景板墙设计、舞台设计、海报、立屏展架等。</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490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6</w:t>
            </w:r>
          </w:p>
        </w:tc>
        <w:tc>
          <w:tcPr>
            <w:tcW w:w="114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场地租赁服务</w:t>
            </w: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default" w:ascii="宋体" w:hAnsi="宋体"/>
                <w:sz w:val="24"/>
                <w:lang w:val="en-US" w:eastAsia="zh-CN"/>
              </w:rPr>
            </w:pPr>
            <w:r>
              <w:rPr>
                <w:rFonts w:hint="eastAsia" w:ascii="宋体" w:hAnsi="宋体"/>
                <w:sz w:val="24"/>
                <w:lang w:val="en-US" w:eastAsia="zh-CN"/>
              </w:rPr>
              <w:t>组织三场线下执行活动。场地租赁要求：</w:t>
            </w:r>
            <w:r>
              <w:rPr>
                <w:rFonts w:hint="eastAsia" w:ascii="宋体" w:hAnsi="宋体"/>
                <w:sz w:val="24"/>
                <w:lang w:eastAsia="zh-Hans"/>
              </w:rPr>
              <w:t>广州有代表性的商场(</w:t>
            </w:r>
            <w:r>
              <w:rPr>
                <w:rFonts w:hint="eastAsia" w:ascii="宋体" w:hAnsi="宋体"/>
                <w:sz w:val="24"/>
                <w:lang w:val="en-US" w:eastAsia="zh-CN"/>
              </w:rPr>
              <w:t>使用场地不限</w:t>
            </w:r>
            <w:r>
              <w:rPr>
                <w:rFonts w:hint="eastAsia" w:ascii="宋体" w:hAnsi="宋体"/>
                <w:sz w:val="24"/>
                <w:lang w:eastAsia="zh-Hans"/>
              </w:rPr>
              <w:t>商场</w:t>
            </w:r>
            <w:r>
              <w:rPr>
                <w:rFonts w:hint="eastAsia" w:ascii="宋体" w:hAnsi="宋体"/>
                <w:sz w:val="24"/>
                <w:lang w:val="en-US" w:eastAsia="zh-CN"/>
              </w:rPr>
              <w:t>内</w:t>
            </w:r>
            <w:r>
              <w:rPr>
                <w:rFonts w:hint="eastAsia" w:ascii="宋体" w:hAnsi="宋体"/>
                <w:sz w:val="24"/>
                <w:lang w:eastAsia="zh-Hans"/>
              </w:rPr>
              <w:t>外)，但必须有一定的人流。</w:t>
            </w:r>
            <w:r>
              <w:rPr>
                <w:rFonts w:hint="eastAsia" w:ascii="宋体" w:hAnsi="宋体"/>
                <w:sz w:val="24"/>
                <w:lang w:val="en-US" w:eastAsia="zh-CN"/>
              </w:rPr>
              <w:t>面积不小于50平米。每场活动使用时间3天，共9天。</w:t>
            </w:r>
          </w:p>
          <w:p>
            <w:pPr>
              <w:widowControl/>
              <w:spacing w:line="360" w:lineRule="auto"/>
              <w:ind w:firstLine="480" w:firstLineChars="200"/>
              <w:textAlignment w:val="center"/>
              <w:rPr>
                <w:rFonts w:ascii="宋体" w:hAnsi="宋体"/>
                <w:sz w:val="24"/>
                <w:lang w:eastAsia="zh-Hans"/>
              </w:rPr>
            </w:pPr>
            <w:r>
              <w:rPr>
                <w:rFonts w:hint="eastAsia" w:ascii="宋体" w:hAnsi="宋体"/>
                <w:sz w:val="24"/>
                <w:lang w:val="en-US" w:eastAsia="zh-CN"/>
              </w:rPr>
              <w:t>此项</w:t>
            </w:r>
            <w:r>
              <w:rPr>
                <w:rFonts w:hint="eastAsia" w:ascii="宋体" w:hAnsi="宋体"/>
                <w:sz w:val="24"/>
                <w:lang w:eastAsia="zh-Hans"/>
              </w:rPr>
              <w:t>包含但不限于场地租赁费用、管理费、安保费、垃圾费、场地踩点费用、场地工作人员、资源联络人员、场地审批费用、水电费用、安全报批费用等</w:t>
            </w:r>
            <w:r>
              <w:rPr>
                <w:rFonts w:hint="eastAsia" w:ascii="宋体" w:hAnsi="宋体"/>
                <w:sz w:val="24"/>
                <w:lang w:eastAsia="zh-CN"/>
              </w:rPr>
              <w:t>。</w:t>
            </w:r>
            <w:r>
              <w:rPr>
                <w:rFonts w:hint="eastAsia" w:ascii="宋体" w:hAnsi="宋体"/>
                <w:sz w:val="24"/>
                <w:lang w:eastAsia="zh-Hans"/>
              </w:rPr>
              <w:t>选定场地后，协助采购方确认签约。</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7</w:t>
            </w:r>
          </w:p>
        </w:tc>
        <w:tc>
          <w:tcPr>
            <w:tcW w:w="1144"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场地搭建及物料制作服务</w:t>
            </w: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val="en-US" w:eastAsia="zh-CN"/>
              </w:rPr>
              <w:t>每场需提供租赁</w:t>
            </w:r>
            <w:r>
              <w:rPr>
                <w:rFonts w:hint="eastAsia" w:ascii="宋体" w:hAnsi="宋体"/>
                <w:sz w:val="24"/>
                <w:lang w:eastAsia="zh-Hans"/>
              </w:rPr>
              <w:t>场地至少50平米面积的</w:t>
            </w:r>
            <w:r>
              <w:rPr>
                <w:rFonts w:hint="eastAsia" w:ascii="宋体" w:hAnsi="宋体"/>
                <w:sz w:val="24"/>
                <w:lang w:val="en-US" w:eastAsia="zh-CN"/>
              </w:rPr>
              <w:t>场地</w:t>
            </w:r>
            <w:r>
              <w:rPr>
                <w:rFonts w:hint="eastAsia" w:ascii="宋体" w:hAnsi="宋体"/>
                <w:sz w:val="24"/>
                <w:lang w:eastAsia="zh-Hans"/>
              </w:rPr>
              <w:t>布置</w:t>
            </w:r>
            <w:r>
              <w:rPr>
                <w:rFonts w:hint="eastAsia" w:ascii="宋体" w:hAnsi="宋体"/>
                <w:sz w:val="24"/>
                <w:lang w:val="en-US" w:eastAsia="zh-CN"/>
              </w:rPr>
              <w:t>服务</w:t>
            </w:r>
            <w:r>
              <w:rPr>
                <w:rFonts w:hint="eastAsia" w:ascii="宋体" w:hAnsi="宋体"/>
                <w:sz w:val="24"/>
                <w:lang w:eastAsia="zh-Hans"/>
              </w:rPr>
              <w:t>，</w:t>
            </w:r>
            <w:r>
              <w:rPr>
                <w:rFonts w:hint="eastAsia" w:ascii="宋体" w:hAnsi="宋体"/>
                <w:sz w:val="24"/>
                <w:lang w:val="en-US" w:eastAsia="zh-CN"/>
              </w:rPr>
              <w:t>单场</w:t>
            </w:r>
            <w:r>
              <w:rPr>
                <w:rFonts w:hint="eastAsia" w:ascii="宋体" w:hAnsi="宋体"/>
                <w:sz w:val="24"/>
                <w:lang w:eastAsia="zh-Hans"/>
              </w:rPr>
              <w:t>服务周期不少3天</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8</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val="en-US" w:eastAsia="zh-CN"/>
              </w:rPr>
              <w:t>每场需准备</w:t>
            </w:r>
            <w:r>
              <w:rPr>
                <w:rFonts w:hint="eastAsia" w:ascii="宋体" w:hAnsi="宋体"/>
                <w:sz w:val="24"/>
                <w:lang w:eastAsia="zh-Hans"/>
              </w:rPr>
              <w:t>电源箱:POWER 250A及</w:t>
            </w:r>
            <w:r>
              <w:rPr>
                <w:rFonts w:hint="eastAsia" w:ascii="宋体" w:hAnsi="宋体"/>
                <w:sz w:val="24"/>
                <w:lang w:val="en-US" w:eastAsia="zh-CN"/>
              </w:rPr>
              <w:t>相关</w:t>
            </w:r>
            <w:r>
              <w:rPr>
                <w:rFonts w:hint="eastAsia" w:ascii="宋体" w:hAnsi="宋体"/>
                <w:sz w:val="24"/>
                <w:lang w:eastAsia="zh-Hans"/>
              </w:rPr>
              <w:t>设备</w:t>
            </w:r>
            <w:r>
              <w:rPr>
                <w:rFonts w:hint="eastAsia" w:ascii="宋体" w:hAnsi="宋体"/>
                <w:sz w:val="24"/>
                <w:lang w:eastAsia="zh-CN"/>
              </w:rPr>
              <w:t>，</w:t>
            </w:r>
            <w:r>
              <w:rPr>
                <w:rFonts w:hint="eastAsia" w:ascii="宋体" w:hAnsi="宋体"/>
                <w:sz w:val="24"/>
                <w:lang w:eastAsia="zh-Hans"/>
              </w:rPr>
              <w:t>4个</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9</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eastAsia="宋体"/>
                <w:sz w:val="24"/>
                <w:lang w:eastAsia="zh-CN"/>
              </w:rPr>
            </w:pPr>
            <w:r>
              <w:rPr>
                <w:rFonts w:hint="eastAsia" w:ascii="宋体" w:hAnsi="宋体"/>
                <w:sz w:val="24"/>
                <w:lang w:val="en-US" w:eastAsia="zh-CN"/>
              </w:rPr>
              <w:t>每场活动</w:t>
            </w:r>
            <w:r>
              <w:rPr>
                <w:rFonts w:hint="eastAsia" w:ascii="宋体" w:hAnsi="宋体"/>
                <w:sz w:val="24"/>
                <w:lang w:eastAsia="zh-Hans"/>
              </w:rPr>
              <w:t>活动</w:t>
            </w:r>
            <w:r>
              <w:rPr>
                <w:rFonts w:hint="eastAsia" w:ascii="宋体" w:hAnsi="宋体"/>
                <w:sz w:val="24"/>
                <w:lang w:val="en-US" w:eastAsia="zh-CN"/>
              </w:rPr>
              <w:t>需</w:t>
            </w:r>
            <w:r>
              <w:rPr>
                <w:rFonts w:hint="eastAsia" w:ascii="宋体" w:hAnsi="宋体"/>
                <w:sz w:val="24"/>
                <w:lang w:eastAsia="zh-Hans"/>
              </w:rPr>
              <w:t>主舞台搭</w:t>
            </w:r>
            <w:r>
              <w:rPr>
                <w:rFonts w:hint="eastAsia" w:ascii="宋体" w:hAnsi="宋体"/>
                <w:sz w:val="24"/>
                <w:lang w:eastAsia="zh-CN"/>
              </w:rPr>
              <w:t>建:</w:t>
            </w:r>
            <w:r>
              <w:rPr>
                <w:rFonts w:hint="eastAsia" w:ascii="宋体" w:hAnsi="宋体"/>
                <w:sz w:val="24"/>
                <w:lang w:val="en-US" w:eastAsia="zh-CN"/>
              </w:rPr>
              <w:t>面积12*8平方米，</w:t>
            </w:r>
            <w:r>
              <w:rPr>
                <w:rFonts w:hint="eastAsia" w:ascii="宋体" w:hAnsi="宋体"/>
                <w:sz w:val="24"/>
                <w:lang w:val="en-US" w:eastAsia="zh-CN"/>
              </w:rPr>
              <w:t>需配备防火</w:t>
            </w:r>
            <w:r>
              <w:rPr>
                <w:rFonts w:hint="eastAsia" w:ascii="宋体" w:hAnsi="宋体"/>
                <w:sz w:val="24"/>
                <w:lang w:val="en-US" w:eastAsia="zh-CN"/>
              </w:rPr>
              <w:t>地毯</w:t>
            </w:r>
            <w:r>
              <w:rPr>
                <w:rFonts w:hint="eastAsia" w:ascii="宋体" w:hAnsi="宋体"/>
                <w:sz w:val="24"/>
                <w:lang w:val="en-US" w:eastAsia="zh-CN"/>
              </w:rPr>
              <w:t>、</w:t>
            </w:r>
            <w:r>
              <w:rPr>
                <w:rFonts w:hint="eastAsia" w:ascii="宋体" w:hAnsi="宋体"/>
                <w:sz w:val="24"/>
                <w:lang w:val="en-US" w:eastAsia="zh-CN"/>
              </w:rPr>
              <w:t>LED屏</w:t>
            </w:r>
            <w:r>
              <w:rPr>
                <w:rFonts w:hint="eastAsia" w:ascii="宋体" w:hAnsi="宋体"/>
                <w:sz w:val="24"/>
                <w:lang w:val="en-US" w:eastAsia="zh-CN"/>
              </w:rPr>
              <w:t>等相关配置</w:t>
            </w:r>
            <w:r>
              <w:rPr>
                <w:rFonts w:hint="eastAsia" w:ascii="宋体" w:hAnsi="宋体"/>
                <w:sz w:val="24"/>
                <w:lang w:val="en-US" w:eastAsia="zh-CN"/>
              </w:rPr>
              <w:t>，舞台需包边，</w:t>
            </w:r>
            <w:r>
              <w:rPr>
                <w:rFonts w:hint="eastAsia" w:ascii="宋体" w:hAnsi="宋体"/>
                <w:sz w:val="24"/>
                <w:lang w:val="en-US" w:eastAsia="zh-CN"/>
              </w:rPr>
              <w:t>提供</w:t>
            </w:r>
            <w:r>
              <w:rPr>
                <w:rFonts w:hint="eastAsia" w:ascii="宋体" w:hAnsi="宋体"/>
                <w:sz w:val="24"/>
                <w:lang w:val="en-US" w:eastAsia="zh-CN"/>
              </w:rPr>
              <w:t>一个小讲台</w:t>
            </w:r>
            <w:r>
              <w:rPr>
                <w:rFonts w:hint="eastAsia" w:ascii="宋体" w:hAnsi="宋体"/>
                <w:sz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56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10</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val="en-US" w:eastAsia="zh-CN"/>
              </w:rPr>
              <w:t>每场活动都需提供</w:t>
            </w:r>
            <w:r>
              <w:rPr>
                <w:rFonts w:hint="eastAsia" w:ascii="宋体" w:hAnsi="宋体"/>
                <w:sz w:val="24"/>
                <w:lang w:eastAsia="zh-Hans"/>
              </w:rPr>
              <w:t>背景板墙</w:t>
            </w:r>
            <w:r>
              <w:rPr>
                <w:rFonts w:hint="eastAsia" w:ascii="宋体" w:hAnsi="宋体"/>
                <w:sz w:val="24"/>
                <w:lang w:eastAsia="zh-CN"/>
              </w:rPr>
              <w:t>搭建</w:t>
            </w:r>
            <w:r>
              <w:rPr>
                <w:rFonts w:hint="eastAsia" w:ascii="宋体" w:hAnsi="宋体"/>
                <w:sz w:val="24"/>
                <w:lang w:eastAsia="zh-CN"/>
              </w:rPr>
              <w:t>，</w:t>
            </w:r>
            <w:r>
              <w:rPr>
                <w:rFonts w:hint="eastAsia" w:ascii="宋体" w:hAnsi="宋体"/>
                <w:sz w:val="24"/>
                <w:lang w:val="en-US" w:eastAsia="zh-CN"/>
              </w:rPr>
              <w:t>面积根据场地情况会有所调整，预计面积15*4平方米</w:t>
            </w:r>
            <w:r>
              <w:rPr>
                <w:rFonts w:hint="eastAsia" w:ascii="宋体" w:hAnsi="宋体"/>
                <w:sz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eastAsia" w:ascii="宋体" w:hAnsi="宋体" w:eastAsia="宋体"/>
                <w:sz w:val="24"/>
                <w:lang w:eastAsia="zh-CN"/>
              </w:rPr>
            </w:pPr>
            <w:r>
              <w:rPr>
                <w:rFonts w:hint="eastAsia" w:ascii="宋体" w:hAnsi="宋体"/>
                <w:sz w:val="24"/>
                <w:lang w:val="en-US" w:eastAsia="zh-CN"/>
              </w:rPr>
              <w:t>每场活动需布置</w:t>
            </w:r>
            <w:r>
              <w:rPr>
                <w:rFonts w:hint="eastAsia" w:ascii="宋体" w:hAnsi="宋体"/>
                <w:sz w:val="24"/>
                <w:lang w:eastAsia="zh-Hans"/>
              </w:rPr>
              <w:t>观众席互动区:至少容纳20个人流</w:t>
            </w:r>
            <w:r>
              <w:rPr>
                <w:rFonts w:hint="eastAsia" w:ascii="宋体" w:hAnsi="宋体"/>
                <w:sz w:val="24"/>
                <w:lang w:val="en-US" w:eastAsia="zh-CN"/>
              </w:rPr>
              <w:t>活</w:t>
            </w:r>
            <w:r>
              <w:rPr>
                <w:rFonts w:hint="eastAsia" w:ascii="宋体" w:hAnsi="宋体"/>
                <w:sz w:val="24"/>
                <w:lang w:eastAsia="zh-Hans"/>
              </w:rPr>
              <w:t>动的空间</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val="en-US" w:eastAsia="zh-CN"/>
              </w:rPr>
              <w:t>单场活动需</w:t>
            </w:r>
            <w:r>
              <w:rPr>
                <w:rFonts w:hint="eastAsia" w:ascii="宋体" w:hAnsi="宋体"/>
                <w:sz w:val="24"/>
                <w:lang w:eastAsia="zh-Hans"/>
              </w:rPr>
              <w:t>定制美陈装置:至少3个，包括但不限于场地指引桁架品牌美陈、签到处、打卡处等</w:t>
            </w:r>
            <w:r>
              <w:rPr>
                <w:rFonts w:hint="eastAsia" w:ascii="宋体" w:hAnsi="宋体"/>
                <w:sz w:val="24"/>
                <w:lang w:eastAsia="zh-CN"/>
              </w:rPr>
              <w:t>。</w:t>
            </w:r>
            <w:r>
              <w:rPr>
                <w:rFonts w:hint="eastAsia" w:ascii="宋体" w:hAnsi="宋体"/>
                <w:sz w:val="24"/>
                <w:lang w:eastAsia="zh-Hans"/>
              </w:rPr>
              <w:t>根据采购方确认的方案内容制作，包含装置设计、打样等</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eastAsia="zh-Hans"/>
              </w:rPr>
              <w:t>互动道具:</w:t>
            </w:r>
            <w:r>
              <w:rPr>
                <w:rFonts w:hint="eastAsia" w:ascii="宋体" w:hAnsi="宋体"/>
                <w:sz w:val="24"/>
                <w:lang w:val="en-US" w:eastAsia="zh-CN"/>
              </w:rPr>
              <w:t>每场活动提供</w:t>
            </w:r>
            <w:r>
              <w:rPr>
                <w:rFonts w:hint="eastAsia" w:ascii="宋体" w:hAnsi="宋体"/>
                <w:sz w:val="24"/>
                <w:lang w:eastAsia="zh-Hans"/>
              </w:rPr>
              <w:t>签字马克笔20支、拍立得相机等现场所需的互动道具</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hint="default" w:ascii="宋体" w:hAnsi="宋体" w:eastAsia="宋体"/>
                <w:sz w:val="24"/>
                <w:lang w:val="en-US" w:eastAsia="zh-CN"/>
              </w:rPr>
            </w:pPr>
            <w:r>
              <w:rPr>
                <w:rFonts w:hint="eastAsia" w:ascii="宋体" w:hAnsi="宋体"/>
                <w:sz w:val="24"/>
                <w:lang w:eastAsia="zh-Hans"/>
              </w:rPr>
              <w:t>定制活动礼品:根据活动需求，</w:t>
            </w:r>
            <w:r>
              <w:rPr>
                <w:rFonts w:hint="eastAsia" w:ascii="宋体" w:hAnsi="宋体"/>
                <w:sz w:val="24"/>
                <w:lang w:val="en-US" w:eastAsia="zh-CN"/>
              </w:rPr>
              <w:t>每场活动</w:t>
            </w:r>
            <w:r>
              <w:rPr>
                <w:rFonts w:hint="eastAsia" w:ascii="宋体" w:hAnsi="宋体"/>
                <w:sz w:val="24"/>
                <w:lang w:eastAsia="zh-Hans"/>
              </w:rPr>
              <w:t>准备100份小礼品，每份不超过30元。</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144"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val="en-US" w:eastAsia="zh-CN"/>
              </w:rPr>
              <w:t>单场活动需</w:t>
            </w:r>
            <w:r>
              <w:rPr>
                <w:rFonts w:hint="eastAsia" w:ascii="宋体" w:hAnsi="宋体"/>
                <w:sz w:val="24"/>
                <w:lang w:eastAsia="zh-Hans"/>
              </w:rPr>
              <w:t>搬运/撤场工人4位</w:t>
            </w:r>
            <w:r>
              <w:rPr>
                <w:rFonts w:hint="eastAsia" w:ascii="宋体" w:hAnsi="宋体"/>
                <w:sz w:val="24"/>
                <w:lang w:eastAsia="zh-CN"/>
              </w:rPr>
              <w:t>，</w:t>
            </w:r>
            <w:r>
              <w:rPr>
                <w:rFonts w:hint="eastAsia" w:ascii="宋体" w:hAnsi="宋体"/>
                <w:sz w:val="24"/>
                <w:lang w:eastAsia="zh-Hans"/>
              </w:rPr>
              <w:t>物料市外运输4次等</w:t>
            </w:r>
            <w:r>
              <w:rPr>
                <w:rFonts w:hint="eastAsia" w:ascii="宋体" w:hAnsi="宋体"/>
                <w:sz w:val="24"/>
                <w:lang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144"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80" w:firstLineChars="200"/>
              <w:textAlignment w:val="center"/>
              <w:rPr>
                <w:rFonts w:ascii="宋体" w:hAnsi="宋体"/>
                <w:sz w:val="24"/>
                <w:lang w:eastAsia="zh-Hans"/>
              </w:rPr>
            </w:pPr>
            <w:r>
              <w:rPr>
                <w:rFonts w:hint="eastAsia" w:ascii="宋体" w:hAnsi="宋体"/>
                <w:sz w:val="24"/>
                <w:lang w:val="en-US" w:eastAsia="zh-CN"/>
              </w:rPr>
              <w:t>配置</w:t>
            </w:r>
            <w:r>
              <w:rPr>
                <w:rFonts w:hint="eastAsia" w:ascii="宋体" w:hAnsi="宋体"/>
                <w:sz w:val="24"/>
                <w:lang w:eastAsia="zh-Hans"/>
              </w:rPr>
              <w:t>场地服务或者场地安全保障工作人员每日至少2名，</w:t>
            </w:r>
            <w:r>
              <w:rPr>
                <w:rFonts w:hint="eastAsia" w:ascii="宋体" w:hAnsi="宋体"/>
                <w:sz w:val="24"/>
                <w:lang w:val="en-US" w:eastAsia="zh-CN"/>
              </w:rPr>
              <w:t>单场</w:t>
            </w:r>
            <w:r>
              <w:rPr>
                <w:rFonts w:hint="eastAsia" w:ascii="宋体" w:hAnsi="宋体"/>
                <w:sz w:val="24"/>
                <w:lang w:eastAsia="zh-Hans"/>
              </w:rPr>
              <w:t>服务周期不少于3天。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val="en-US" w:eastAsia="zh-CN"/>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4" w:name="_Toc475472674"/>
      <w:bookmarkStart w:id="5" w:name="_Toc54357656"/>
      <w:bookmarkStart w:id="6" w:name="_Toc1651899"/>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4"/>
      <w:bookmarkEnd w:id="5"/>
      <w:bookmarkEnd w:id="6"/>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bookmarkStart w:id="10" w:name="_GoBack"/>
                      <w:r>
                        <w:rPr>
                          <w:rFonts w:hint="eastAsia" w:hAnsi="宋体"/>
                          <w:b/>
                          <w:sz w:val="24"/>
                          <w:szCs w:val="24"/>
                          <w:u w:val="single"/>
                        </w:rPr>
                        <w:t>品牌宣传及销售项目</w:t>
                      </w:r>
                      <w:bookmarkEnd w:id="10"/>
                      <w:r>
                        <w:rPr>
                          <w:rFonts w:hint="eastAsia" w:hAnsi="宋体"/>
                          <w:b/>
                          <w:sz w:val="24"/>
                          <w:szCs w:val="24"/>
                          <w:u w:val="single"/>
                        </w:rPr>
                        <w:t xml:space="preserve">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：ND26060057GZ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7" w:name="_Toc475472676"/>
      <w:bookmarkStart w:id="8" w:name="_Toc1651903"/>
      <w:bookmarkStart w:id="9" w:name="_Toc34146941"/>
      <w:r>
        <w:rPr>
          <w:rFonts w:hint="eastAsia" w:ascii="宋体" w:hAnsi="宋体" w:cs="宋体"/>
          <w:kern w:val="0"/>
          <w:sz w:val="28"/>
          <w:szCs w:val="28"/>
        </w:rPr>
        <w:t>六、供应商项目实施能力证明资料</w:t>
      </w:r>
      <w:bookmarkEnd w:id="7"/>
      <w:bookmarkEnd w:id="8"/>
      <w:bookmarkEnd w:id="9"/>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品牌宣传及销售项目（项目编号：ND26060057GZ）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C777FD"/>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72436B"/>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2446CF"/>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1AA67C7"/>
    <w:rsid w:val="429F43E5"/>
    <w:rsid w:val="430739E7"/>
    <w:rsid w:val="43142414"/>
    <w:rsid w:val="43EB501D"/>
    <w:rsid w:val="446261AD"/>
    <w:rsid w:val="45097338"/>
    <w:rsid w:val="46331B9A"/>
    <w:rsid w:val="467D083E"/>
    <w:rsid w:val="46D65B92"/>
    <w:rsid w:val="46E01197"/>
    <w:rsid w:val="472D063D"/>
    <w:rsid w:val="4749127A"/>
    <w:rsid w:val="47AF137D"/>
    <w:rsid w:val="48464378"/>
    <w:rsid w:val="486F5922"/>
    <w:rsid w:val="49496C73"/>
    <w:rsid w:val="4952642B"/>
    <w:rsid w:val="4A95628F"/>
    <w:rsid w:val="4AEA6C89"/>
    <w:rsid w:val="4B402DCD"/>
    <w:rsid w:val="4B615C35"/>
    <w:rsid w:val="4BBD3412"/>
    <w:rsid w:val="4C8011B4"/>
    <w:rsid w:val="4CB6628D"/>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9E73A83"/>
    <w:rsid w:val="5A7A6B08"/>
    <w:rsid w:val="5AC32670"/>
    <w:rsid w:val="5B0311E8"/>
    <w:rsid w:val="5B394A7C"/>
    <w:rsid w:val="5B621759"/>
    <w:rsid w:val="5D7941B7"/>
    <w:rsid w:val="5E714FA8"/>
    <w:rsid w:val="5E956B57"/>
    <w:rsid w:val="5EAD7EEE"/>
    <w:rsid w:val="5EC923F3"/>
    <w:rsid w:val="5F4E0674"/>
    <w:rsid w:val="5FAA7CB5"/>
    <w:rsid w:val="5FC17308"/>
    <w:rsid w:val="5FC779E1"/>
    <w:rsid w:val="5FEF0884"/>
    <w:rsid w:val="5FF01824"/>
    <w:rsid w:val="60560179"/>
    <w:rsid w:val="61695CA6"/>
    <w:rsid w:val="61863A23"/>
    <w:rsid w:val="62606EB4"/>
    <w:rsid w:val="6338711F"/>
    <w:rsid w:val="640E33BA"/>
    <w:rsid w:val="64FC117B"/>
    <w:rsid w:val="659870B5"/>
    <w:rsid w:val="65A75C0C"/>
    <w:rsid w:val="65DB7995"/>
    <w:rsid w:val="65F67B44"/>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6FF13CCC"/>
    <w:rsid w:val="70C51AE7"/>
    <w:rsid w:val="70EC1636"/>
    <w:rsid w:val="72B12A11"/>
    <w:rsid w:val="72B76139"/>
    <w:rsid w:val="72C165D1"/>
    <w:rsid w:val="72D8767B"/>
    <w:rsid w:val="72E94EAC"/>
    <w:rsid w:val="737C76EA"/>
    <w:rsid w:val="73D75975"/>
    <w:rsid w:val="73FD1CE2"/>
    <w:rsid w:val="74C81746"/>
    <w:rsid w:val="750D6210"/>
    <w:rsid w:val="753D45E8"/>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3461</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WPS_1725933743</cp:lastModifiedBy>
  <cp:lastPrinted>2021-06-11T08:09:00Z</cp:lastPrinted>
  <dcterms:modified xsi:type="dcterms:W3CDTF">2026-06-08T02:16:36Z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A07834ACD76D46C1BAA0A96D70E4B22E</vt:lpwstr>
  </property>
</Properties>
</file>