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511F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Fonts w:ascii="Times New Roman" w:hAnsi="Times New Roman" w:eastAsia="方正仿宋_GBK" w:cs="微软雅黑"/>
          <w:b/>
          <w:bCs/>
          <w:i w:val="0"/>
          <w:iCs w:val="0"/>
          <w:caps w:val="0"/>
          <w:color w:val="auto"/>
          <w:spacing w:val="0"/>
          <w:kern w:val="0"/>
          <w:sz w:val="34"/>
          <w:szCs w:val="34"/>
          <w:shd w:val="clear" w:color="auto" w:fill="FFFFFF"/>
          <w:lang w:val="en-US" w:eastAsia="zh-CN" w:bidi="ar"/>
        </w:rPr>
      </w:pP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附件</w:t>
      </w:r>
    </w:p>
    <w:p w14:paraId="4A1F133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ascii="Times New Roman" w:hAnsi="Times New Roman" w:eastAsia="方正仿宋_GBK" w:cs="微软雅黑"/>
          <w:b/>
          <w:bCs/>
          <w:i w:val="0"/>
          <w:iCs w:val="0"/>
          <w:caps w:val="0"/>
          <w:color w:val="auto"/>
          <w:spacing w:val="0"/>
          <w:kern w:val="0"/>
          <w:sz w:val="34"/>
          <w:szCs w:val="34"/>
          <w:shd w:val="clear" w:color="auto" w:fill="FFFFFF"/>
          <w:lang w:val="en-US" w:eastAsia="zh-CN" w:bidi="ar"/>
        </w:rPr>
      </w:pPr>
    </w:p>
    <w:p w14:paraId="0973F64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2026年第三批“中国好人榜”广东省</w:t>
      </w:r>
    </w:p>
    <w:p w14:paraId="5C1DD31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候选人名单</w:t>
      </w:r>
    </w:p>
    <w:bookmarkEnd w:id="0"/>
    <w:p w14:paraId="6A5DA4C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Times New Roman" w:hAnsi="Times New Roman" w:eastAsia="方正仿宋_GBK" w:cs="微软雅黑"/>
          <w:b/>
          <w:bCs/>
          <w:i w:val="0"/>
          <w:iCs w:val="0"/>
          <w:caps w:val="0"/>
          <w:color w:val="auto"/>
          <w:spacing w:val="0"/>
          <w:kern w:val="0"/>
          <w:sz w:val="34"/>
          <w:szCs w:val="34"/>
          <w:shd w:val="clear" w:color="auto" w:fill="FFFFFF"/>
          <w:lang w:val="en-US" w:eastAsia="zh-CN" w:bidi="ar"/>
        </w:rPr>
      </w:pPr>
    </w:p>
    <w:p w14:paraId="153E303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一、助人为乐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（3名）</w:t>
      </w:r>
    </w:p>
    <w:p w14:paraId="7CDADEF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1.孙金光  广州市从化区法院干警</w:t>
      </w:r>
    </w:p>
    <w:p w14:paraId="6D477A6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2.张美生  汕头市澄海区东里镇塘西村村民</w:t>
      </w:r>
    </w:p>
    <w:p w14:paraId="21192B0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3.卢海淦  潮州市人才咖啡店店主</w:t>
      </w:r>
    </w:p>
    <w:p w14:paraId="63B2A93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二、见义勇为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（3名）</w:t>
      </w:r>
    </w:p>
    <w:p w14:paraId="44433C1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1700" w:right="0" w:hanging="1700" w:hanging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bdr w:val="single" w:color="000000" w:sz="4" w:space="0"/>
          <w:shd w:val="clear" w:color="auto" w:fill="FFFFFF"/>
          <w:lang w:val="en-US" w:eastAsia="zh-CN"/>
        </w:rPr>
        <w:t>丘峻宇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 xml:space="preserve">  生前系广东省河源市东源县公安局城镇派出所一级警员</w:t>
      </w:r>
    </w:p>
    <w:p w14:paraId="727497A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5.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bdr w:val="single" w:color="000000" w:sz="4" w:space="0"/>
          <w:shd w:val="clear" w:color="auto" w:fill="FFFFFF"/>
          <w:lang w:val="en-US" w:eastAsia="zh-CN"/>
        </w:rPr>
        <w:t>赖神志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 xml:space="preserve">  生前系清远市英德望埠镇望埠社区居民</w:t>
      </w:r>
    </w:p>
    <w:p w14:paraId="431F69D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6.柯水木  茂名市茂南区京东官渡站外卖员</w:t>
      </w:r>
    </w:p>
    <w:p w14:paraId="5BC8BCF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三、诚实守信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（1名）</w:t>
      </w:r>
    </w:p>
    <w:p w14:paraId="428277A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1700" w:right="0" w:hanging="1700" w:hanging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7.廖石秀  韶关市乐昌市云岩镇秉珍合作社联合社党支部书记</w:t>
      </w:r>
    </w:p>
    <w:p w14:paraId="004C23D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四、敬业奉献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（3名）</w:t>
      </w:r>
    </w:p>
    <w:p w14:paraId="5D7B345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auto"/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 xml:space="preserve">8.曹浩彬  </w:t>
      </w: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中科力函（深圳）热声技术有限公司研发工程师</w:t>
      </w:r>
    </w:p>
    <w:p w14:paraId="4F434DC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auto"/>
        <w:rPr>
          <w:rStyle w:val="12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9.冯文虎  中国广船国际有限公司船舶电焊工</w:t>
      </w:r>
    </w:p>
    <w:p w14:paraId="1A4D79B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auto"/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10.梁嘉伟  中山市技师学院正高级讲师</w:t>
      </w:r>
    </w:p>
    <w:p w14:paraId="2FCD83E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五、孝老爱亲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（2名）</w:t>
      </w:r>
    </w:p>
    <w:p w14:paraId="0EC33C7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Lines="0" w:afterAutospacing="0" w:line="640" w:lineRule="exact"/>
        <w:jc w:val="both"/>
        <w:textAlignment w:val="auto"/>
        <w:rPr>
          <w:rFonts w:hint="eastAsia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  <w:t>11.钟  波  佛山市南海区丹灶镇荷村社区居民</w:t>
      </w:r>
    </w:p>
    <w:p w14:paraId="3D6624C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Lines="0" w:afterAutospacing="0" w:line="640" w:lineRule="exact"/>
        <w:jc w:val="both"/>
        <w:textAlignment w:val="auto"/>
        <w:rPr>
          <w:rFonts w:hint="eastAsia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12.李惠云  </w:t>
      </w:r>
      <w:r>
        <w:rPr>
          <w:rFonts w:hint="default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  <w:t>惠州市惠城区江北街道居民</w:t>
      </w:r>
    </w:p>
    <w:p w14:paraId="4B49974E">
      <w:pPr>
        <w:pStyle w:val="7"/>
        <w:rPr>
          <w:rFonts w:hint="default" w:ascii="Times New Roman" w:hAnsi="Times New Roman"/>
          <w:lang w:val="en-US" w:eastAsia="zh-CN"/>
        </w:rPr>
      </w:pPr>
    </w:p>
    <w:p w14:paraId="1B3578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Lines="0" w:afterAutospacing="0" w:line="640" w:lineRule="exact"/>
        <w:jc w:val="center"/>
        <w:textAlignment w:val="auto"/>
        <w:rPr>
          <w:rFonts w:hint="eastAsia" w:ascii="Times New Roman" w:hAnsi="Times New Roman" w:eastAsia="方正仿宋_GBK" w:cs="微软雅黑"/>
          <w:b/>
          <w:bCs/>
          <w:i w:val="0"/>
          <w:iCs w:val="0"/>
          <w:caps w:val="0"/>
          <w:color w:val="auto"/>
          <w:spacing w:val="0"/>
          <w:kern w:val="0"/>
          <w:sz w:val="34"/>
          <w:szCs w:val="3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微软雅黑"/>
          <w:b/>
          <w:bCs/>
          <w:i w:val="0"/>
          <w:iCs w:val="0"/>
          <w:caps w:val="0"/>
          <w:color w:val="auto"/>
          <w:spacing w:val="0"/>
          <w:kern w:val="0"/>
          <w:sz w:val="34"/>
          <w:szCs w:val="34"/>
          <w:shd w:val="clear" w:color="auto" w:fill="FFFFFF"/>
          <w:lang w:val="en-US" w:eastAsia="zh-CN" w:bidi="ar"/>
        </w:rPr>
        <w:br w:type="page"/>
      </w:r>
    </w:p>
    <w:p w14:paraId="0AAD0EA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2026年第三批“中国好人榜”广东省</w:t>
      </w:r>
    </w:p>
    <w:p w14:paraId="164D8FF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候选人简要事迹</w:t>
      </w:r>
    </w:p>
    <w:p w14:paraId="2CBF4DE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left"/>
        <w:textAlignment w:val="auto"/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</w:p>
    <w:p w14:paraId="47ED134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一、助人为乐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（3名）</w:t>
      </w:r>
    </w:p>
    <w:p w14:paraId="4FDFE1E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36" w:firstLineChars="200"/>
        <w:jc w:val="both"/>
        <w:textAlignment w:val="auto"/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1.孙金光，男，1981年4月生，中共党员，广州市从化区人民法院干警。</w:t>
      </w:r>
      <w:r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他20年如一日投身公益，从普通志愿者成长为一名公益领路人，个人累计服务超6490小时。创办“光哥好人工作室”，开展便民暖心活动100多场，成为服务群众的重要阵地。一对一帮扶103名涉罪未成年人，照料78名服刑人员未成年子女，疏导引导241名问题少年回归正轨。孙金光曾获“中国青年志愿者优秀个人奖”“广东好人”“广东省最美志愿者”等荣誉。</w:t>
      </w:r>
    </w:p>
    <w:p w14:paraId="04C0E0F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36" w:firstLineChars="200"/>
        <w:jc w:val="both"/>
        <w:textAlignment w:val="auto"/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2.张美生，男，1964年1月生，汕头市澄海区东里镇塘西村村民。</w:t>
      </w:r>
      <w:r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37年来，张美生累计自费收集侨批6万多件、修复侨批8000余件、无偿捐赠6000余件，并参与编著侨批研究专著9部，以赤子之心守护世界记忆遗产，推动旧侨批在新时代持续讲好有情有义的中国故事。张美生曾获“广东省关心下一代最美五老”“广东好人”等荣誉。</w:t>
      </w:r>
    </w:p>
    <w:p w14:paraId="1B36EAE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36" w:firstLineChars="200"/>
        <w:jc w:val="both"/>
        <w:textAlignment w:val="auto"/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3.卢海淦，男，1977年5月生，潮州市人才咖啡店店主。</w:t>
      </w:r>
      <w:r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2017年以来，卢海淦利用经营“人才咖啡驿店”的便利，将门店设为“梦归潮汕”寻亲团联络点，与团队共同接收、采集、对接海外寻亲线索。截至2026年5月，累计受理海内外寻亲求助4000余例，成功帮助1200多个家庭团圆。卢海淦曾获“广东好人”等荣誉。</w:t>
      </w:r>
    </w:p>
    <w:p w14:paraId="21CADC2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二、见义勇为（3名）</w:t>
      </w:r>
    </w:p>
    <w:p w14:paraId="0B1BB47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36" w:firstLineChars="200"/>
        <w:jc w:val="both"/>
        <w:textAlignment w:val="auto"/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4.丘峻宇，男，2002年10月生，生前系河源市东源县公安局城镇派出所民警。</w:t>
      </w:r>
      <w:r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  <w:t>2026年8月1日，丘峻宇处置完一起警情，回到深业路社区警务室门口时，听到东江边有群众呼喊求助，便一路快跑赶到东江河岸边，发现落水群众在河面挣扎，生命岌岌可危。他毫不迟疑跳入河中，拼尽全力将落水群众推上岸，自己却因体力不支沉入水中，后经抢救无效壮烈牺牲。</w:t>
      </w:r>
    </w:p>
    <w:p w14:paraId="13D3A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textAlignment w:val="auto"/>
        <w:rPr>
          <w:rFonts w:hint="eastAsia" w:ascii="Times New Roman" w:hAnsi="Times New Roman" w:eastAsia="方正仿宋简体" w:cs="方正仿宋简体"/>
          <w:sz w:val="34"/>
          <w:szCs w:val="34"/>
        </w:rPr>
      </w:pP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val="en-US" w:eastAsia="zh-CN"/>
        </w:rPr>
        <w:t>5.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</w:rPr>
        <w:t>赖神志，男，1953年11月生，中共党员，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eastAsia="zh-CN"/>
        </w:rPr>
        <w:t>生前系清远市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</w:rPr>
        <w:t>英德市望埠镇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val="en-US" w:eastAsia="zh-CN"/>
        </w:rPr>
        <w:t>望埠社区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</w:rPr>
        <w:t>居民。</w:t>
      </w:r>
      <w:r>
        <w:rPr>
          <w:rFonts w:hint="eastAsia" w:ascii="Times New Roman" w:hAnsi="Times New Roman" w:eastAsia="方正仿宋简体" w:cs="方正仿宋简体"/>
          <w:sz w:val="34"/>
          <w:szCs w:val="34"/>
        </w:rPr>
        <w:t>临河而居的他，退休后不顾病痛，长年自发担任防溺水宣传员与巡逻员。2026年2月26日，年过七旬且身患糖尿病、刚做完白内障手术的他，听闻呼救声后纵身跃入4米深冰冷河水，成功救起落水儿童。这位有着50年党龄的老党员、老军人，用一次惊心动魄的生死营救，写下了自己对“初心”最铿锵的回答。令人痛惜的是，他于2026年8月初因病离世，他的英勇壮举永远铭刻在人们心中。</w:t>
      </w:r>
    </w:p>
    <w:p w14:paraId="2EC44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textAlignment w:val="auto"/>
        <w:rPr>
          <w:rFonts w:hint="eastAsia" w:ascii="Times New Roman" w:hAnsi="Times New Roman" w:eastAsia="方正仿宋简体" w:cs="方正仿宋简体"/>
          <w:sz w:val="34"/>
          <w:szCs w:val="34"/>
        </w:rPr>
      </w:pP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val="en-US" w:eastAsia="zh-CN"/>
        </w:rPr>
        <w:t>6.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</w:rPr>
        <w:t>柯水木，男，1993年3月生，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eastAsia="zh-CN"/>
        </w:rPr>
        <w:t>广东省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</w:rPr>
        <w:t>茂名市茂南区京东官渡站外卖员</w:t>
      </w: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eastAsia="zh-CN"/>
        </w:rPr>
        <w:t>。</w:t>
      </w:r>
      <w:r>
        <w:rPr>
          <w:rFonts w:hint="eastAsia" w:ascii="Times New Roman" w:hAnsi="Times New Roman" w:eastAsia="方正仿宋简体" w:cs="方正仿宋简体"/>
          <w:sz w:val="34"/>
          <w:szCs w:val="34"/>
          <w:lang w:eastAsia="zh-CN"/>
        </w:rPr>
        <w:t>他是一名</w:t>
      </w:r>
      <w:r>
        <w:rPr>
          <w:rFonts w:hint="eastAsia" w:ascii="Times New Roman" w:hAnsi="Times New Roman" w:eastAsia="方正仿宋简体" w:cs="方正仿宋简体"/>
          <w:sz w:val="34"/>
          <w:szCs w:val="34"/>
        </w:rPr>
        <w:t>退役军人，曾从事政府专职消防员工作8年。2025年以来，他在配送途中多次挺身而出，以专业素养和无畏担当上演“教科书式”火灾扑救，有效保护群众生命财产安全。他常年随车携带救援装备，遇到群众有难、路人遇险，总会第一时间伸出援手，用实际行动诠释了“退役不褪色”的军人本色</w:t>
      </w:r>
      <w:r>
        <w:rPr>
          <w:rFonts w:hint="eastAsia" w:ascii="Times New Roman" w:hAnsi="Times New Roman" w:eastAsia="方正仿宋简体" w:cs="方正仿宋简体"/>
          <w:sz w:val="34"/>
          <w:szCs w:val="34"/>
          <w:lang w:eastAsia="zh-CN"/>
        </w:rPr>
        <w:t>。</w:t>
      </w:r>
      <w:r>
        <w:rPr>
          <w:rFonts w:hint="eastAsia" w:ascii="Times New Roman" w:hAnsi="Times New Roman" w:eastAsia="方正仿宋简体" w:cs="方正仿宋简体"/>
          <w:sz w:val="34"/>
          <w:szCs w:val="34"/>
        </w:rPr>
        <w:t>柯水木</w:t>
      </w:r>
      <w:r>
        <w:rPr>
          <w:rFonts w:hint="eastAsia" w:ascii="Times New Roman" w:hAnsi="Times New Roman" w:eastAsia="方正仿宋简体" w:cs="方正仿宋简体"/>
          <w:sz w:val="34"/>
          <w:szCs w:val="34"/>
          <w:lang w:eastAsia="zh-CN"/>
        </w:rPr>
        <w:t>曾</w:t>
      </w:r>
      <w:r>
        <w:rPr>
          <w:rFonts w:hint="eastAsia" w:ascii="Times New Roman" w:hAnsi="Times New Roman" w:eastAsia="方正仿宋简体" w:cs="方正仿宋简体"/>
          <w:sz w:val="34"/>
          <w:szCs w:val="34"/>
        </w:rPr>
        <w:t>获“广东好人”</w:t>
      </w:r>
      <w:r>
        <w:rPr>
          <w:rFonts w:hint="eastAsia" w:ascii="Times New Roman" w:hAnsi="Times New Roman" w:eastAsia="方正仿宋简体" w:cs="方正仿宋简体"/>
          <w:sz w:val="34"/>
          <w:szCs w:val="34"/>
          <w:lang w:eastAsia="zh-CN"/>
        </w:rPr>
        <w:t>等荣誉</w:t>
      </w:r>
      <w:r>
        <w:rPr>
          <w:rFonts w:hint="eastAsia" w:ascii="Times New Roman" w:hAnsi="Times New Roman" w:eastAsia="方正仿宋简体" w:cs="方正仿宋简体"/>
          <w:sz w:val="34"/>
          <w:szCs w:val="34"/>
        </w:rPr>
        <w:t>。</w:t>
      </w:r>
    </w:p>
    <w:p w14:paraId="6C21765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三、诚实守信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（1名）</w:t>
      </w:r>
    </w:p>
    <w:p w14:paraId="6ADB1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textAlignment w:val="auto"/>
        <w:rPr>
          <w:rFonts w:hint="eastAsia" w:ascii="Times New Roman" w:hAnsi="Times New Roman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4"/>
          <w:szCs w:val="34"/>
          <w:lang w:val="en-US" w:eastAsia="zh-CN"/>
        </w:rPr>
        <w:t>7.廖石秀，女，1979年8月生，中共党员，韶关市乐昌市云岩镇秉珍合作社联合社党支部书记。</w:t>
      </w:r>
      <w:r>
        <w:rPr>
          <w:rFonts w:hint="eastAsia" w:ascii="Times New Roman" w:hAnsi="Times New Roman" w:eastAsia="方正仿宋简体" w:cs="方正仿宋简体"/>
          <w:sz w:val="34"/>
          <w:szCs w:val="34"/>
          <w:lang w:val="en-US" w:eastAsia="zh-CN"/>
        </w:rPr>
        <w:t>2006年，她放弃珠三角优厚工作返乡创业，扎根粤北山区二十载，带领村民治理石漠化荒山，种植油茶，让42座荒山绿树成荫，带动200多户农民发展产业，人均增收1万多元，实现了生态治理与经济效益双丰收。廖石秀曾获“全国城乡妇女岗位建功先进个人”“广东省三八红旗手”“广东省十大杰出高素质农民”“广东好人”等荣誉。</w:t>
      </w:r>
    </w:p>
    <w:p w14:paraId="64A0AFA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四、敬业奉献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（3名）</w:t>
      </w:r>
    </w:p>
    <w:p w14:paraId="77A8FEE6">
      <w:pPr>
        <w:spacing w:line="560" w:lineRule="exact"/>
        <w:ind w:firstLine="680" w:firstLineChars="200"/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8.曹浩彬，男，1990年2月生，中共党员，中科力函（深圳）热声技术有限公司高级工程师。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2012年参加工作至今，他十三载扎根超低温制冷机控制器研发一线，从初出茅庐的技术新手成长为企业核心骨干，研发超低温制冷技术打破国外垄断，让中国智造走向全国、走向世界。曹浩彬曾获“全国劳动模范”等荣誉。</w:t>
      </w:r>
    </w:p>
    <w:p w14:paraId="2E6B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9.冯文虎，男，1984年10月生，中共党员，广船国际有限公司船舶电焊工。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从业二十年来，他手持焊枪扎根生产一线，牵头成立冯文虎劳模和工匠人才创新工作室，从一名普通农民工成长为船舶焊接领域的高技能领军人才，先后参与国家科研项目2项、发表专业论文4篇、获国家专利7项。冯文虎曾荣获“全国劳动模范”“全国优秀农民工”“享受国务院政府特殊津贴人员”等荣誉。</w:t>
      </w:r>
    </w:p>
    <w:p w14:paraId="4B3A93D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10.</w:t>
      </w:r>
      <w:r>
        <w:rPr>
          <w:rFonts w:hint="default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梁嘉伟，男，1993年12月生，中共党员，中山市技师学院正高级讲师。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从一名中考失利的技校生，到世界技能大赛金牌得主，再到培育技能新秀的职教名师，他用十余年执着坚守，研发了“十指熔纤法”等多种创新技巧，获得世界技能大赛金牌，诠释了新时代青年敬业奉献的使命担当。梁嘉伟曾获“全国先进工作者”“享受国务院政府特殊津贴专家”“全国五一劳动奖章”“中国青年五四奖章”“全国技术能手”“全国青年岗位能手”“国家级技能大师”等荣誉。</w:t>
      </w:r>
    </w:p>
    <w:p w14:paraId="2687909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80" w:firstLineChars="200"/>
        <w:jc w:val="left"/>
        <w:textAlignment w:val="auto"/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</w:pPr>
      <w:r>
        <w:rPr>
          <w:rStyle w:val="12"/>
          <w:rFonts w:hint="default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五、孝老爱亲</w:t>
      </w:r>
      <w:r>
        <w:rPr>
          <w:rStyle w:val="12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sz w:val="34"/>
          <w:szCs w:val="34"/>
          <w:u w:val="none"/>
          <w:shd w:val="clear" w:color="auto" w:fill="FFFFFF"/>
          <w:lang w:val="en-US" w:eastAsia="zh-CN"/>
        </w:rPr>
        <w:t>（2名）</w:t>
      </w:r>
    </w:p>
    <w:p w14:paraId="7B2165C6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ind w:firstLine="680" w:firstLineChars="200"/>
        <w:jc w:val="both"/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11.钟波，女，1977年11月生，佛山市南海区丹灶镇荷村社区居民。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2015年，她的小儿子被确诊为重度孤独症谱系障碍，生活不能自理、封闭沉默。面对命运的重击，她没有放弃，用母亲的爱与坚守，日复一日陪伴孩子康复训练，最终将孩子培养成为广东省第十届残运会‌三枚金牌获得者。守护自家孩子之余，她还帮扶其他特殊困境家庭，用平凡母亲的大爱生动诠释了孝老爱亲的传统美德。</w:t>
      </w:r>
    </w:p>
    <w:p w14:paraId="49FB0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>12.</w:t>
      </w:r>
      <w:r>
        <w:rPr>
          <w:rFonts w:hint="default" w:ascii="Times New Roman" w:hAnsi="Times New Roman" w:eastAsia="方正仿宋简体" w:cs="方正仿宋简体"/>
          <w:b/>
          <w:bCs/>
          <w:color w:val="auto"/>
          <w:kern w:val="2"/>
          <w:sz w:val="34"/>
          <w:szCs w:val="34"/>
          <w:lang w:val="en-US" w:eastAsia="zh-CN" w:bidi="ar-SA"/>
        </w:rPr>
        <w:t xml:space="preserve"> 李惠云，女，1965年3月生，惠州市惠城区江北街道居民。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2002年，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她的儿子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陈斌确诊进行性肌营养不良症，2005年完全丧失行走能力。二十余年来，她不顾自身辛劳，日复一日背负照料，陪伴儿子完成小学、中学、本科直至清华大学博士学业。2023年，她陪同儿子回乡任教，继续做好生活陪护，支持儿子开展心理科普、帮扶罕见病群体，被群众亲切称为“力量妈妈”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李惠云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曾获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“感动广东十大人物”“广东省道德模范”“广东好人”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等荣誉</w:t>
      </w:r>
      <w:r>
        <w:rPr>
          <w:rFonts w:hint="default" w:ascii="Times New Roman" w:hAnsi="Times New Roman" w:eastAsia="方正仿宋简体" w:cs="方正仿宋简体"/>
          <w:color w:val="auto"/>
          <w:kern w:val="2"/>
          <w:sz w:val="34"/>
          <w:szCs w:val="34"/>
          <w:lang w:val="en-US" w:eastAsia="zh-CN" w:bidi="ar-SA"/>
        </w:rPr>
        <w:t>。</w:t>
      </w:r>
    </w:p>
    <w:p w14:paraId="73575E0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Lines="0" w:afterAutospacing="0" w:line="640" w:lineRule="exact"/>
        <w:jc w:val="both"/>
        <w:textAlignment w:val="auto"/>
        <w:rPr>
          <w:rFonts w:hint="eastAsia" w:ascii="Times New Roman" w:hAnsi="Times New Roman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521D8DD5">
      <w:pPr>
        <w:pStyle w:val="2"/>
        <w:rPr>
          <w:rFonts w:hint="eastAsia" w:ascii="Times New Roman" w:hAnsi="Times New Roman" w:eastAsia="方正仿宋简体" w:cs="方正仿宋简体"/>
          <w:lang w:val="en-US" w:eastAsia="zh-CN"/>
        </w:rPr>
      </w:pPr>
    </w:p>
    <w:p w14:paraId="41F56ED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36" w:firstLineChars="200"/>
        <w:jc w:val="both"/>
        <w:textAlignment w:val="auto"/>
        <w:rPr>
          <w:rStyle w:val="12"/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-11"/>
          <w:sz w:val="34"/>
          <w:szCs w:val="34"/>
          <w:u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beration Sans">
    <w:altName w:val="霞鹜文楷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Microsoft YaHei UI Light"/>
    <w:panose1 w:val="020B0500000000000000"/>
    <w:charset w:val="00"/>
    <w:family w:val="auto"/>
    <w:pitch w:val="default"/>
    <w:sig w:usb0="30000003" w:usb1="2BDF3C10" w:usb2="00000016" w:usb3="00000000" w:csb0="602E0107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霞鹜文楷">
    <w:panose1 w:val="02020500000000000000"/>
    <w:charset w:val="86"/>
    <w:family w:val="auto"/>
    <w:pitch w:val="default"/>
    <w:sig w:usb0="E00002FF" w:usb1="7BDFFFFF" w:usb2="04000016" w:usb3="0000A008" w:csb0="601401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701AB"/>
    <w:rsid w:val="3FDE5A52"/>
    <w:rsid w:val="57F02B06"/>
    <w:rsid w:val="717D79A1"/>
    <w:rsid w:val="73EDBB06"/>
    <w:rsid w:val="7C5D219D"/>
    <w:rsid w:val="7DFF5879"/>
    <w:rsid w:val="7DFFB4AD"/>
    <w:rsid w:val="AAA4EF81"/>
    <w:rsid w:val="F7E93B0F"/>
    <w:rsid w:val="FAABD423"/>
    <w:rsid w:val="FF7F48C2"/>
    <w:rsid w:val="FF9BED18"/>
    <w:rsid w:val="FFDF04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outlineLvl w:val="2"/>
    </w:p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560" w:lineRule="exact"/>
      <w:ind w:firstLine="200" w:firstLineChars="200"/>
    </w:pPr>
    <w:rPr>
      <w:rFonts w:ascii="Times New Roman" w:hAnsi="Times New Roman" w:eastAsia="宋体" w:cs="Times New Roman"/>
      <w:sz w:val="21"/>
      <w:szCs w:val="20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仿宋_GB2312"/>
      <w:sz w:val="28"/>
      <w:szCs w:val="20"/>
    </w:rPr>
  </w:style>
  <w:style w:type="paragraph" w:styleId="5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Body Text"/>
    <w:basedOn w:val="1"/>
    <w:next w:val="7"/>
    <w:uiPriority w:val="0"/>
    <w:pPr>
      <w:spacing w:before="0" w:after="140" w:line="276" w:lineRule="auto"/>
    </w:pPr>
  </w:style>
  <w:style w:type="paragraph" w:styleId="7">
    <w:name w:val="toc 5"/>
    <w:basedOn w:val="1"/>
    <w:next w:val="1"/>
    <w:qFormat/>
    <w:uiPriority w:val="0"/>
    <w:pPr>
      <w:ind w:left="1280"/>
      <w:jc w:val="left"/>
    </w:pPr>
    <w:rPr>
      <w:rFonts w:ascii="Times New Roman" w:hAnsi="Times New Roman" w:eastAsia="Calibri" w:cs="Times New Roman"/>
      <w:sz w:val="18"/>
      <w:szCs w:val="18"/>
    </w:rPr>
  </w:style>
  <w:style w:type="paragraph" w:styleId="8">
    <w:name w:val="List"/>
    <w:basedOn w:val="6"/>
    <w:uiPriority w:val="0"/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iPriority w:val="0"/>
    <w:rPr>
      <w:color w:val="0000FF"/>
      <w:u w:val="single"/>
    </w:rPr>
  </w:style>
  <w:style w:type="paragraph" w:customStyle="1" w:styleId="14">
    <w:name w:val="_Style 5"/>
    <w:basedOn w:val="1"/>
    <w:qFormat/>
    <w:uiPriority w:val="0"/>
    <w:pPr>
      <w:ind w:firstLine="200" w:firstLineChars="200"/>
    </w:pPr>
    <w:rPr>
      <w:rFonts w:ascii="Calibri" w:hAnsi="Calibri" w:eastAsia="宋体" w:cs="黑体"/>
      <w:sz w:val="24"/>
      <w:szCs w:val="24"/>
    </w:rPr>
  </w:style>
  <w:style w:type="paragraph" w:customStyle="1" w:styleId="15">
    <w:name w:val="TOC2"/>
    <w:basedOn w:val="1"/>
    <w:next w:val="1"/>
    <w:qFormat/>
    <w:uiPriority w:val="0"/>
    <w:pPr>
      <w:spacing w:before="100" w:beforeAutospacing="1" w:after="100" w:afterAutospacing="1" w:line="240" w:lineRule="auto"/>
      <w:ind w:left="420" w:right="0"/>
      <w:jc w:val="left"/>
    </w:pPr>
    <w:rPr>
      <w:rFonts w:ascii="Calibri" w:hAnsi="Calibri" w:eastAsia="仿宋"/>
      <w:sz w:val="22"/>
      <w:szCs w:val="21"/>
      <w:lang w:val="zh-CN" w:eastAsia="zh-CN" w:bidi="zh-CN"/>
    </w:rPr>
  </w:style>
  <w:style w:type="character" w:customStyle="1" w:styleId="16">
    <w:name w:val="默认段落字体1"/>
    <w:uiPriority w:val="0"/>
  </w:style>
  <w:style w:type="paragraph" w:customStyle="1" w:styleId="17">
    <w:name w:val="Heading"/>
    <w:basedOn w:val="1"/>
    <w:next w:val="6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8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2444</Words>
  <Characters>2594</Characters>
  <TotalTime>3.66666666666667</TotalTime>
  <ScaleCrop>false</ScaleCrop>
  <LinksUpToDate>false</LinksUpToDate>
  <CharactersWithSpaces>2621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2018-11-29T17:47:00Z</dcterms:created>
  <dc:creator>xcb05</dc:creator>
  <cp:lastModifiedBy>嘉仪</cp:lastModifiedBy>
  <dcterms:modified xsi:type="dcterms:W3CDTF">2026-08-21T10:23:10Z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BE6D3E7A598840DD8768DCEF696B8242_13</vt:lpwstr>
  </property>
</Properties>
</file>