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项目报价函</w:t>
      </w:r>
    </w:p>
    <w:tbl>
      <w:tblPr>
        <w:tblStyle w:val="2"/>
        <w:tblW w:w="115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332"/>
        <w:gridCol w:w="3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配送地址点位数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1KG以内报价(元/个)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续重（元/个）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700" w:firstLineChars="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报价所含增值税税率：   %增值税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专用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普通发票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3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报价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单位及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报价单位名称：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（填写后并加盖公章）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项目负责人：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single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3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联系方式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single"/>
                <w:lang w:val="en-US" w:eastAsia="zh-CN" w:bidi="ar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3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报价日期：2026 年  月  日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888" w:hangingChars="3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zh-CN" w:bidi="ar-SA"/>
        </w:rPr>
        <w:t>备注：1.配送范围：北京市；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zh-CN" w:bidi="ar-SA"/>
        </w:rPr>
        <w:t>2.报价人每日需按采购人规定时间到指定地点领取货物并进行配送；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zh-CN" w:bidi="ar-SA"/>
        </w:rPr>
        <w:t>3.结算方式及其他要求详见合同。</w:t>
      </w:r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D1F48"/>
    <w:rsid w:val="05E80D14"/>
    <w:rsid w:val="08C360E0"/>
    <w:rsid w:val="097C3609"/>
    <w:rsid w:val="1A370B7E"/>
    <w:rsid w:val="20704F7E"/>
    <w:rsid w:val="3026520B"/>
    <w:rsid w:val="3F2A4737"/>
    <w:rsid w:val="43304041"/>
    <w:rsid w:val="492D1F48"/>
    <w:rsid w:val="4AC743DB"/>
    <w:rsid w:val="75242249"/>
    <w:rsid w:val="7F9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8">
    <w:name w:val="font11"/>
    <w:basedOn w:val="3"/>
    <w:uiPriority w:val="0"/>
    <w:rPr>
      <w:rFonts w:hint="eastAsia" w:ascii="仿宋" w:hAnsi="仿宋" w:eastAsia="仿宋" w:cs="仿宋"/>
      <w:color w:val="000000"/>
      <w:sz w:val="34"/>
      <w:szCs w:val="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2026-04-14T06:44:00Z</dcterms:created>
  <dc:creator>tangf</dc:creator>
  <cp:lastModifiedBy>lijfva</cp:lastModifiedBy>
  <cp:lastPrinted>2026-04-27T05:53:07Z</cp:lastPrinted>
  <dcterms:modified xsi:type="dcterms:W3CDTF">2026-04-27T05:57:05Z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7CCE8422598E4930BC8A1D20ACBEF650</vt:lpwstr>
  </property>
</Properties>
</file>